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B5CC6" w14:textId="1A058522" w:rsidR="009C4086" w:rsidRDefault="009C4086">
      <w:pPr>
        <w:pStyle w:val="a0"/>
        <w:jc w:val="center"/>
      </w:pPr>
    </w:p>
    <w:p w14:paraId="6342B7EC" w14:textId="77777777" w:rsidR="009C4086" w:rsidRDefault="009C4086">
      <w:pPr>
        <w:sectPr w:rsidR="009C4086">
          <w:pgSz w:w="11906" w:h="16838"/>
          <w:pgMar w:top="567" w:right="567" w:bottom="567" w:left="1134" w:header="0" w:footer="0" w:gutter="0"/>
          <w:cols w:space="720"/>
          <w:formProt w:val="0"/>
          <w:docGrid w:linePitch="600" w:charSpace="32768"/>
        </w:sectPr>
      </w:pPr>
    </w:p>
    <w:p w14:paraId="78D49A07"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bookmarkStart w:id="0" w:name="07db5d9e-ee68-485a-9feb-bc0b951e1a49"/>
      <w:bookmarkEnd w:id="0"/>
    </w:p>
    <w:p w14:paraId="0F25FD2D" w14:textId="77777777" w:rsidR="009C4086" w:rsidRDefault="00000000">
      <w:pPr>
        <w:pStyle w:val="a0"/>
        <w:jc w:val="right"/>
      </w:pPr>
      <w:bookmarkStart w:id="1" w:name="4a1486ba-8f36-4a08-9aa1-8c1d495504c0"/>
      <w:bookmarkEnd w:id="1"/>
      <w:r>
        <w:t>ЗАТВЕРДЖЕНО</w:t>
      </w:r>
      <w:r>
        <w:br/>
        <w:t>постановою Кабінету Міністрів України</w:t>
      </w:r>
      <w:r>
        <w:br/>
        <w:t>від 15 липня 2026 р. № 948</w:t>
      </w:r>
    </w:p>
    <w:p w14:paraId="3F6E59ED"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077CA3E1" w14:textId="77777777" w:rsidR="009C4086" w:rsidRDefault="00000000">
      <w:pPr>
        <w:pStyle w:val="2"/>
        <w:rPr>
          <w:rFonts w:ascii="Arial" w:hAnsi="Arial"/>
        </w:rPr>
      </w:pPr>
      <w:bookmarkStart w:id="2" w:name="24d315cc-ad17-42f9-8e90-fac1cb4f5acc"/>
      <w:bookmarkEnd w:id="2"/>
      <w:r>
        <w:rPr>
          <w:rFonts w:ascii="Arial" w:hAnsi="Arial"/>
        </w:rPr>
        <w:t>Зміни, що вносяться до постанови Кабінету Міністрів України від 31 грудня 2025 р. № 1808</w:t>
      </w:r>
    </w:p>
    <w:p w14:paraId="53A7ACDA"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629F1749" w14:textId="77777777" w:rsidR="009C4086" w:rsidRDefault="00000000">
      <w:pPr>
        <w:pStyle w:val="a0"/>
      </w:pPr>
      <w:bookmarkStart w:id="3" w:name="5be52e55-dce0-48ca-8a42-7ae7036da874"/>
      <w:bookmarkEnd w:id="3"/>
      <w:r>
        <w:t>1. У підпункті 4 пункту 4 постанови слова «за звітний місяць;» замінити словами «за звітний місяць передача такої інформації здійснюється з використанням інформаційно-комунікаційних систем на підставі договору про інформаційну взаємодію між Міністерством охорони здоров’я та Національною службою здоров’я, в якому визначається обсяг та структура даних, якими обмінюються суб’єкти електронної інформаційної взаємодії, з дотриманням вимог щодо захисту інформації відповідно до Закону України «Про захист інформації в інформаційно-комунікаційних системах»;».</w:t>
      </w:r>
    </w:p>
    <w:p w14:paraId="0C4D4189"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0AD7DB79" w14:textId="77777777" w:rsidR="009C4086" w:rsidRDefault="00000000">
      <w:pPr>
        <w:pStyle w:val="a0"/>
      </w:pPr>
      <w:bookmarkStart w:id="4" w:name="9ab5c56a-dcca-49f8-8861-c721756cad7a"/>
      <w:bookmarkEnd w:id="4"/>
      <w:r>
        <w:t>2. У Порядку реалізації програми державних гарантій медичного обслуговування населення у 2026 році, затвердженому зазначеною постановою:</w:t>
      </w:r>
    </w:p>
    <w:p w14:paraId="160B5500"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4BC8A2A3" w14:textId="77777777" w:rsidR="009C4086" w:rsidRDefault="00000000">
      <w:pPr>
        <w:pStyle w:val="a0"/>
      </w:pPr>
      <w:bookmarkStart w:id="5" w:name="06a2db42-f69f-45ce-8f96-29b6755ca37b"/>
      <w:bookmarkEnd w:id="5"/>
      <w:r>
        <w:t>1) у пункті 11:</w:t>
      </w:r>
    </w:p>
    <w:p w14:paraId="6B14258C"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7EF15FFF" w14:textId="77777777" w:rsidR="009C4086" w:rsidRDefault="00000000">
      <w:pPr>
        <w:pStyle w:val="a0"/>
      </w:pPr>
      <w:bookmarkStart w:id="6" w:name="63b6eee7-e034-4b6b-bc28-bcf50bf29d3f"/>
      <w:bookmarkEnd w:id="6"/>
      <w:r>
        <w:t>абзац третій замінити абзацами такого змісту:</w:t>
      </w:r>
    </w:p>
    <w:p w14:paraId="0CFCA876"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3D75CDB" w14:textId="77777777" w:rsidR="009C4086" w:rsidRDefault="00000000">
      <w:pPr>
        <w:pStyle w:val="a0"/>
      </w:pPr>
      <w:bookmarkStart w:id="7" w:name="41fa153d-cac3-42bc-9c3b-f80b8469d3c6"/>
      <w:bookmarkEnd w:id="7"/>
      <w:r>
        <w:t>«НСЗУ не укладає договори про надання медичних послуг за пакетом «Хірургічні операції дорослим та дітям у стаціонарних умовах» у разі невідповідності індикаторним показникам, визначеним умовами закупівлі за відповідним пакетом медичних послуг, крім:</w:t>
      </w:r>
    </w:p>
    <w:p w14:paraId="08121AEC"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99F8FA6" w14:textId="77777777" w:rsidR="009C4086" w:rsidRDefault="00000000">
      <w:pPr>
        <w:pStyle w:val="a0"/>
      </w:pPr>
      <w:bookmarkStart w:id="8" w:name="7d049339-fd6a-4e81-839e-21c96d52436a"/>
      <w:bookmarkEnd w:id="8"/>
      <w:r>
        <w:t>закладів охорони здоров’я, які надають медичні послуги, зазначені у главі 24 цього Порядку;</w:t>
      </w:r>
    </w:p>
    <w:p w14:paraId="3956AAD2"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4CE41A1F" w14:textId="77777777" w:rsidR="009C4086" w:rsidRDefault="00000000">
      <w:pPr>
        <w:pStyle w:val="a0"/>
      </w:pPr>
      <w:bookmarkStart w:id="9" w:name="504c228a-d5ed-49b0-bf91-61af9368ead7"/>
      <w:bookmarkEnd w:id="9"/>
      <w:r>
        <w:t xml:space="preserve">закладів охорони здоров’я, які є </w:t>
      </w:r>
      <w:proofErr w:type="spellStart"/>
      <w:r>
        <w:t>надкластерними</w:t>
      </w:r>
      <w:proofErr w:type="spellEnd"/>
      <w:r>
        <w:t>, кластерними та загальними у спроможній мережі закладів охорони здоров’я;</w:t>
      </w:r>
    </w:p>
    <w:p w14:paraId="65CAFD50"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764CF0A" w14:textId="77777777" w:rsidR="009C4086" w:rsidRDefault="00000000">
      <w:pPr>
        <w:pStyle w:val="a0"/>
      </w:pPr>
      <w:bookmarkStart w:id="10" w:name="dd7673a8-73cc-4e4b-aedf-aaeac823e53c"/>
      <w:bookmarkEnd w:id="10"/>
      <w:r>
        <w:t>закладів охорони здоров’я, які надають медичні послуги в місцях, що розташовані у населених пунктах, яким надано статус гірських згідно із Законом України «Про статус гірських населених пунктів в Україні»;</w:t>
      </w:r>
    </w:p>
    <w:p w14:paraId="31677878"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69855228" w14:textId="77777777" w:rsidR="009C4086" w:rsidRDefault="00000000">
      <w:pPr>
        <w:pStyle w:val="a0"/>
      </w:pPr>
      <w:bookmarkStart w:id="11" w:name="0d2df92f-db58-4594-88d1-e5ced6d3d3be"/>
      <w:bookmarkEnd w:id="11"/>
      <w:r>
        <w:t xml:space="preserve">закладів охорони здоров’я комунальної форми власності, що розташовані на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t>Мінрозвитку</w:t>
      </w:r>
      <w:proofErr w:type="spellEnd"/>
      <w:r>
        <w:t>, для яких у період з 1 квітня до 31 грудня 2025 р. не визначена дата завершення бойових дій (дата припинення можливості бойових дій);</w:t>
      </w:r>
    </w:p>
    <w:p w14:paraId="3AADBC12"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614DBD3" w14:textId="77777777" w:rsidR="009C4086" w:rsidRDefault="00000000">
      <w:pPr>
        <w:pStyle w:val="a0"/>
      </w:pPr>
      <w:bookmarkStart w:id="12" w:name="005089fd-9356-4539-a168-dcddf54dc16c"/>
      <w:bookmarkEnd w:id="12"/>
      <w:r>
        <w:t xml:space="preserve">закладів охорони здоров’я за місцями провадження господарської діяльності, які розташовані у населених пунктах територіальних громад, включених до переліку територіальних громад, показник густоти населення в яких є вдвічі нижчим за показник середньої густоти населення в Україні без урахування площі та населення адміністративних центрів територіальних громад, затвердженого </w:t>
      </w:r>
      <w:proofErr w:type="spellStart"/>
      <w:r>
        <w:t>Мінрозвитку</w:t>
      </w:r>
      <w:proofErr w:type="spellEnd"/>
      <w:r>
        <w:t>;</w:t>
      </w:r>
    </w:p>
    <w:p w14:paraId="59420CF6"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5F81501" w14:textId="77777777" w:rsidR="009C4086" w:rsidRDefault="00000000">
      <w:pPr>
        <w:pStyle w:val="a0"/>
      </w:pPr>
      <w:bookmarkStart w:id="13" w:name="54dbc380-a33e-4bca-b7f5-74b43e0719a9"/>
      <w:bookmarkEnd w:id="13"/>
      <w:r>
        <w:t xml:space="preserve">заклади охорони здоров’я комунальної форми власності, які зареєстровані на територіях, тимчасово окупованих Російською Федерацією, включених до переліку територій, на яких ведуться (велися) бойові дії або тимчасово окупованих Російською Федерацією, затвердженого </w:t>
      </w:r>
      <w:proofErr w:type="spellStart"/>
      <w:r>
        <w:t>Мінрозвитку</w:t>
      </w:r>
      <w:proofErr w:type="spellEnd"/>
      <w:r>
        <w:t xml:space="preserve"> (до договору включаються місця надання медичних послуг, які </w:t>
      </w:r>
      <w:r>
        <w:lastRenderedPageBreak/>
        <w:t>розташовані на територіях, що не включені до зазначеного переліку);</w:t>
      </w:r>
    </w:p>
    <w:p w14:paraId="294AA6D3"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2FEEAFDD" w14:textId="77777777" w:rsidR="009C4086" w:rsidRDefault="00000000">
      <w:pPr>
        <w:pStyle w:val="a0"/>
      </w:pPr>
      <w:bookmarkStart w:id="14" w:name="343dee99-3f37-40f8-b935-b6b6cffcd667"/>
      <w:bookmarkEnd w:id="14"/>
      <w:r>
        <w:t xml:space="preserve">закладів охорони здоров’я, які не увійшли до спроможної мережі закладів охорони здоров’я відповідних госпітальних округів та за період з 1 січня до 31 березня 2026 р. провели не менше 150 хірургічних </w:t>
      </w:r>
      <w:proofErr w:type="spellStart"/>
      <w:r>
        <w:t>втручань</w:t>
      </w:r>
      <w:proofErr w:type="spellEnd"/>
      <w:r>
        <w:t>.».</w:t>
      </w:r>
    </w:p>
    <w:p w14:paraId="72DD8880"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7CA80D3" w14:textId="77777777" w:rsidR="009C4086" w:rsidRDefault="00000000">
      <w:pPr>
        <w:pStyle w:val="a0"/>
      </w:pPr>
      <w:bookmarkStart w:id="15" w:name="fd2c7c52-2318-4dcb-814c-16f7fc6203d7"/>
      <w:bookmarkEnd w:id="15"/>
      <w:r>
        <w:t>У зв’язку з цим абзаци четвертий — п’ятнадцятий вважати відповідно абзацами одинадцятим — двадцять другим;</w:t>
      </w:r>
    </w:p>
    <w:p w14:paraId="6EBCEEE6"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6125DBFF" w14:textId="77777777" w:rsidR="009C4086" w:rsidRDefault="00000000">
      <w:pPr>
        <w:pStyle w:val="a0"/>
      </w:pPr>
      <w:bookmarkStart w:id="16" w:name="e5899fe9-2903-47b1-b0a6-1ccbcf2d6195"/>
      <w:bookmarkEnd w:id="16"/>
      <w:r>
        <w:t>абзац двадцятий виключити;</w:t>
      </w:r>
    </w:p>
    <w:p w14:paraId="0475BBF4"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3B82BD9" w14:textId="77777777" w:rsidR="009C4086" w:rsidRDefault="00000000">
      <w:pPr>
        <w:pStyle w:val="a0"/>
      </w:pPr>
      <w:bookmarkStart w:id="17" w:name="e9662b6d-a75b-442a-b4fc-96bac4335711"/>
      <w:bookmarkEnd w:id="17"/>
      <w:r>
        <w:t>2) абзац перший пункту 13 після слів і цифр «зазначених у главі 36 розділу II цього Порядку» доповнити словами і цифрами «, крім випадків укладення договору за пакетом медичних послуг, зазначених у главі 36 розділу II цього Порядку, відповідно до абзацу другого пункту 155 цього Порядку»;</w:t>
      </w:r>
    </w:p>
    <w:p w14:paraId="3B77041E"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FE5B608" w14:textId="77777777" w:rsidR="009C4086" w:rsidRDefault="00000000">
      <w:pPr>
        <w:pStyle w:val="a0"/>
      </w:pPr>
      <w:bookmarkStart w:id="18" w:name="56aa9f6e-432f-4543-8289-401a107a9e61"/>
      <w:bookmarkEnd w:id="18"/>
      <w:r>
        <w:t>3) пункт 15 викласти в такій редакції:</w:t>
      </w:r>
    </w:p>
    <w:p w14:paraId="0A854785"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6158166" w14:textId="77777777" w:rsidR="009C4086" w:rsidRDefault="00000000">
      <w:pPr>
        <w:pStyle w:val="a0"/>
      </w:pPr>
      <w:bookmarkStart w:id="19" w:name="8c13518b-dd56-4b16-8464-d100a470e07b"/>
      <w:bookmarkEnd w:id="19"/>
      <w:r>
        <w:t xml:space="preserve">«15. У разі реорганізації юридичної особи — надавача медичних послуг шляхом приєднання або злиття до завершення зазначеної процедури в установленому порядку НСЗУ здійснює оплату за надані медичні послуги за відповідними пакетами медичних послуг закладу охорони здоров’я, якому передано майно на праві </w:t>
      </w:r>
      <w:proofErr w:type="spellStart"/>
      <w:r>
        <w:t>узуфрукта</w:t>
      </w:r>
      <w:proofErr w:type="spellEnd"/>
      <w:r>
        <w:t xml:space="preserve"> державного або комунального майна (далі — заклад-отримувач), за умови його звернення до НСЗУ в установленому порядку, погодження закладом охорони здоров’я, що припиняється, та внесення відповідних змін до договору (у такому разі закладом охорони здоров’я, що припиняється, передаються усі права та обов’язки щодо укладення та виконання договору до закладу-отримувача).»;</w:t>
      </w:r>
    </w:p>
    <w:p w14:paraId="7211F5DA"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6119732" w14:textId="77777777" w:rsidR="009C4086" w:rsidRDefault="00000000">
      <w:pPr>
        <w:pStyle w:val="a0"/>
      </w:pPr>
      <w:bookmarkStart w:id="20" w:name="3569ac7f-17c9-49ee-a41e-1574cb8141ad"/>
      <w:bookmarkEnd w:id="20"/>
      <w:r>
        <w:t>4) пункт 16 доповнити абзацами такого змісту:</w:t>
      </w:r>
    </w:p>
    <w:p w14:paraId="5BE21B53"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0C3F27E8" w14:textId="77777777" w:rsidR="009C4086" w:rsidRDefault="00000000">
      <w:pPr>
        <w:pStyle w:val="a0"/>
      </w:pPr>
      <w:bookmarkStart w:id="21" w:name="6d61063e-57a3-41e5-93e3-261d68aed56c"/>
      <w:bookmarkEnd w:id="21"/>
      <w:r>
        <w:t xml:space="preserve">«У разі надання медичних послуг, передбачених главами 3 і 22 розділу II цього Порядку, закладом охорони здоров’я, який припиняється, за договором про надання послуг, передбачених за главою 36 розділу II цього Порядку, запланована вартість медичних послуг, передбачених главами 3 і 22 розділу II цього Порядку, за договором, укладеним із закладом-отримувачем, розраховується як сума запланованої вартості медичних послуг (без застосування коефіцієнта відповідності додатковим вимогам, визначеним в умовах закупівлі медичних послуг за відповідним пакетом) закладу-отримувача та розрахункової вартості медичних послуг закладу охорони здоров’я, що припиняється, визначеної відповідно до положень глави 3 і 22 розділу II цього Порядку, </w:t>
      </w:r>
      <w:proofErr w:type="spellStart"/>
      <w:r>
        <w:t>пропорційно</w:t>
      </w:r>
      <w:proofErr w:type="spellEnd"/>
      <w:r>
        <w:t xml:space="preserve"> періоду до закінчення строку дії договорів.</w:t>
      </w:r>
    </w:p>
    <w:p w14:paraId="6DEAA035"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D11028B" w14:textId="77777777" w:rsidR="009C4086" w:rsidRDefault="00000000">
      <w:pPr>
        <w:pStyle w:val="a0"/>
      </w:pPr>
      <w:bookmarkStart w:id="22" w:name="82b9d3f2-71f9-4ef4-a127-f4a15d5c674d"/>
      <w:bookmarkEnd w:id="22"/>
      <w:r>
        <w:t xml:space="preserve">У разі надання медичних послуг, передбачених главами 3 і 22 розділу II цього Порядку, закладом-отримувачем за договором про надання послуг, передбачених главою 36 розділу II цього Порядку, за умови надання медичних послуг, передбачених главами 3 і 22 розділу II цього Порядку, закладом охорони здоров’я, що припиняється, за договором про надання послуг, передбачених главами 3 і 22 розділу II цього Порядку, запланована вартість таких медичних послуг закладу-отримувача розраховується як сума запланованої вартості медичних послуг закладу-отримувача, передбачених главою 36 розділу II цього Порядку, та вартості медичних послуг закладу охорони здоров’я, що припиняється, визначеної відповідно до вимог глави 36 розділу II цього Порядку, </w:t>
      </w:r>
      <w:proofErr w:type="spellStart"/>
      <w:r>
        <w:t>пропорційно</w:t>
      </w:r>
      <w:proofErr w:type="spellEnd"/>
      <w:r>
        <w:t xml:space="preserve"> періоду до закінчення строку дії договорів.»;</w:t>
      </w:r>
    </w:p>
    <w:p w14:paraId="709B80E9"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18AD527F" w14:textId="77777777" w:rsidR="009C4086" w:rsidRDefault="00000000">
      <w:pPr>
        <w:pStyle w:val="a0"/>
      </w:pPr>
      <w:bookmarkStart w:id="23" w:name="04fa1c80-03ac-4ab6-850e-75dc69daa592"/>
      <w:bookmarkEnd w:id="23"/>
      <w:r>
        <w:t xml:space="preserve">5) абзац перший пункту 21 після слів «тимчасової окупації» доповнити словами «, та/або за місцями надання медичних послуг, за якими не забезпечується надання послуг надавачами відповідно до інформації, наданої Радою міністрів Автономної Республіки Крим, обласними, Київською та Севастопольською міськими держадміністраціями </w:t>
      </w:r>
      <w:r>
        <w:lastRenderedPageBreak/>
        <w:t>(військовими адміністраціями)»;</w:t>
      </w:r>
    </w:p>
    <w:p w14:paraId="4C42A2AF"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367F788" w14:textId="77777777" w:rsidR="009C4086" w:rsidRDefault="00000000">
      <w:pPr>
        <w:pStyle w:val="a0"/>
      </w:pPr>
      <w:bookmarkStart w:id="24" w:name="5b5fe13c-1367-4e39-8a6b-515bdc588882"/>
      <w:bookmarkEnd w:id="24"/>
      <w:r>
        <w:t xml:space="preserve">6) абзац третій пункту 22 після слів «затвердженого </w:t>
      </w:r>
      <w:proofErr w:type="spellStart"/>
      <w:r>
        <w:t>Мінрозвитку</w:t>
      </w:r>
      <w:proofErr w:type="spellEnd"/>
      <w:r>
        <w:t>» доповнити словами «, та/або за місцями надання медичних послуг, за якими не забезпечується надання послуг надавачами відповідно до інформації, наданої Радою міністрів Автономної Республіки Крим, обласними, Київською та Севастопольською міськими держадміністраціями (військовими адміністраціями)»;</w:t>
      </w:r>
    </w:p>
    <w:p w14:paraId="368FDBB9"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47ED0E57" w14:textId="77777777" w:rsidR="009C4086" w:rsidRDefault="00000000">
      <w:pPr>
        <w:pStyle w:val="a0"/>
      </w:pPr>
      <w:bookmarkStart w:id="25" w:name="b51efaa1-8752-4866-88ef-6076895b5b02"/>
      <w:bookmarkEnd w:id="25"/>
      <w:r>
        <w:t xml:space="preserve">7) у підпункті 11 пункту 38 після слів і цифр «за міжнародним класифікатором </w:t>
      </w:r>
      <w:proofErr w:type="spellStart"/>
      <w:r>
        <w:t>хвороб</w:t>
      </w:r>
      <w:proofErr w:type="spellEnd"/>
      <w:r>
        <w:t xml:space="preserve"> (МКХ-10)» доповнити словами «або за умови виконання двох операцій на парних органах»;</w:t>
      </w:r>
    </w:p>
    <w:p w14:paraId="6C4BFA0B"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9C45B0D" w14:textId="77777777" w:rsidR="009C4086" w:rsidRDefault="00000000">
      <w:pPr>
        <w:pStyle w:val="a0"/>
      </w:pPr>
      <w:bookmarkStart w:id="26" w:name="40376189-9a7b-4f69-b681-846570df77e2"/>
      <w:bookmarkEnd w:id="26"/>
      <w:r>
        <w:t>8) в абзаці десятому пункту 44 слова «що відповідають» замінити словами «що не відповідають»;</w:t>
      </w:r>
    </w:p>
    <w:p w14:paraId="3CE5E0A8"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9E86C30" w14:textId="77777777" w:rsidR="009C4086" w:rsidRDefault="00000000">
      <w:pPr>
        <w:pStyle w:val="a0"/>
      </w:pPr>
      <w:bookmarkStart w:id="27" w:name="657034be-1b18-45a9-b588-aaab79939ddc"/>
      <w:bookmarkEnd w:id="27"/>
      <w:r>
        <w:t>9) абзац п’ятий пункту 52 викласти в такій редакції:</w:t>
      </w:r>
    </w:p>
    <w:p w14:paraId="448B6180"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2285334" w14:textId="77777777" w:rsidR="009C4086" w:rsidRDefault="00000000">
      <w:pPr>
        <w:pStyle w:val="a0"/>
      </w:pPr>
      <w:bookmarkStart w:id="28" w:name="088d0542-c521-402f-8a46-4e362e531d71"/>
      <w:bookmarkEnd w:id="28"/>
      <w:r>
        <w:t>«закладів охорони здоров’я, визначених МОЗ, які мали договір за пакетом медичних послуг «Медична допомога при пологах» у 2026 році строком до 30 червня 2026 року.»;</w:t>
      </w:r>
    </w:p>
    <w:p w14:paraId="500CB45A"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126FBEF5" w14:textId="77777777" w:rsidR="009C4086" w:rsidRDefault="00000000">
      <w:pPr>
        <w:pStyle w:val="a0"/>
      </w:pPr>
      <w:bookmarkStart w:id="29" w:name="8b908584-c493-4113-9269-fb1cad05fece"/>
      <w:bookmarkEnd w:id="29"/>
      <w:r>
        <w:t>10) пункт 109 доповнити абзацом такого змісту:</w:t>
      </w:r>
    </w:p>
    <w:p w14:paraId="63FD83CF"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0FB68EFE" w14:textId="77777777" w:rsidR="009C4086" w:rsidRDefault="00000000">
      <w:pPr>
        <w:pStyle w:val="a0"/>
      </w:pPr>
      <w:bookmarkStart w:id="30" w:name="b56f2e80-bd04-45dd-b1fb-b26ba3908c77"/>
      <w:bookmarkEnd w:id="30"/>
      <w:r>
        <w:t>«закладами охорони здоров’я, визначеними МОЗ.»;</w:t>
      </w:r>
    </w:p>
    <w:p w14:paraId="6998643D"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164A5A52" w14:textId="77777777" w:rsidR="009C4086" w:rsidRDefault="00000000">
      <w:pPr>
        <w:pStyle w:val="a0"/>
      </w:pPr>
      <w:bookmarkStart w:id="31" w:name="b9cc4c51-a712-4664-9763-59f8861adf4a"/>
      <w:bookmarkEnd w:id="31"/>
      <w:r>
        <w:t>11) в абзаці другому пунктів 126 і 129 слова «, у разі необов’язкової відповідності базовим вимогам, визначеним умовами закупівлі» виключити;</w:t>
      </w:r>
    </w:p>
    <w:p w14:paraId="3D77AD51"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340D8BD" w14:textId="77777777" w:rsidR="009C4086" w:rsidRDefault="00000000">
      <w:pPr>
        <w:pStyle w:val="a0"/>
      </w:pPr>
      <w:bookmarkStart w:id="32" w:name="c7eebb6d-72cb-48f9-9d06-845dce7f581d"/>
      <w:bookmarkEnd w:id="32"/>
      <w:r>
        <w:t>12) друге речення абзацу другого пункту 144 після слів «</w:t>
      </w:r>
      <w:proofErr w:type="spellStart"/>
      <w:r>
        <w:t>неонотального</w:t>
      </w:r>
      <w:proofErr w:type="spellEnd"/>
      <w:r>
        <w:t xml:space="preserve"> скринінгу» доповнити словами «та дорівнює глобальній ставці на місяць»;</w:t>
      </w:r>
    </w:p>
    <w:p w14:paraId="59C79C1B"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9BCA2A8" w14:textId="77777777" w:rsidR="009C4086" w:rsidRDefault="00000000">
      <w:pPr>
        <w:pStyle w:val="a0"/>
      </w:pPr>
      <w:bookmarkStart w:id="33" w:name="7243c22b-2a77-4a72-b60c-9f64470ac650"/>
      <w:bookmarkEnd w:id="33"/>
      <w:r>
        <w:t>13) абзац третій пункту 155 викласти в такій редакції:</w:t>
      </w:r>
    </w:p>
    <w:p w14:paraId="34B8E19F"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3B45B64" w14:textId="77777777" w:rsidR="009C4086" w:rsidRDefault="00000000">
      <w:pPr>
        <w:pStyle w:val="a0"/>
      </w:pPr>
      <w:bookmarkStart w:id="34" w:name="7d2e096b-e723-4236-9c61-6953437f88a3"/>
      <w:bookmarkEnd w:id="34"/>
      <w:r>
        <w:t xml:space="preserve">«надавачами медичних послуг комунальної форми власності, які за місцем надання медичної послуги на момент подання пропозиції розташовані на територіях активних бойових дій, включених до переліку територій, на яких ведуться (велися) бойові дії або тимчасово окупованих Російською Федерацією, затвердженого </w:t>
      </w:r>
      <w:proofErr w:type="spellStart"/>
      <w:r>
        <w:t>Мінрозвитку</w:t>
      </w:r>
      <w:proofErr w:type="spellEnd"/>
      <w:r>
        <w:t>, та надавали медичну допомогу за договором, який діяв до 31 грудня 2022 р., за пакетом медичних послуг «Стаціонарна психіатрична допомога», які визначені Радою міністрів Автономної Республіки Крим, обласними, Київською та Севастопольською міськими держадміністраціями (військовими адміністраціями) та фактично здійснюють надання медичної допомоги населенню, яке перебуває на території, де ведуться бойові дії.»;</w:t>
      </w:r>
    </w:p>
    <w:p w14:paraId="2922E1DF"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A3FF9FC" w14:textId="77777777" w:rsidR="009C4086" w:rsidRDefault="00000000">
      <w:pPr>
        <w:pStyle w:val="a0"/>
      </w:pPr>
      <w:bookmarkStart w:id="35" w:name="c1420062-7158-4e2e-9c07-9728c9669f42"/>
      <w:bookmarkEnd w:id="35"/>
      <w:r>
        <w:t>14) абзац перший пункту 156 замінити абзацами такого змісту:</w:t>
      </w:r>
    </w:p>
    <w:p w14:paraId="43660772"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C388485" w14:textId="77777777" w:rsidR="009C4086" w:rsidRDefault="00000000">
      <w:pPr>
        <w:pStyle w:val="a0"/>
      </w:pPr>
      <w:bookmarkStart w:id="36" w:name="5dea1796-bb34-4fd2-ae06-85ef0180e6c5"/>
      <w:bookmarkEnd w:id="36"/>
      <w:r>
        <w:t>«156. Тариф за пакетом медичних послуг «Готовність та забезпечення надання медичної допомоги населенню, яке перебуває на території, де ведуться бойові дії» визначається як:</w:t>
      </w:r>
    </w:p>
    <w:p w14:paraId="5F40AF91"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4F9C31EE" w14:textId="77777777" w:rsidR="009C4086" w:rsidRDefault="00000000">
      <w:pPr>
        <w:pStyle w:val="a0"/>
      </w:pPr>
      <w:bookmarkStart w:id="37" w:name="da512e1a-e9f7-4675-86f9-9a06e783ea72"/>
      <w:bookmarkEnd w:id="37"/>
      <w:r>
        <w:t xml:space="preserve">глобальна ставка на місяць за грудень (за відсутності значення — січень) за договором, який діяв до 31 грудня 2022 р., за пакетами медичних послуг «Стаціонарна допомога дорослим та дітям без проведення хірургічних операцій» та/або «Хірургічні операції дорослим та дітям у стаціонарних умовах», та/або «Хірургічні операції дорослим та дітям в умовах стаціонару одного дня», та/або «Стаціонарна психіатрична допомога», яка розрахована відповідно до Порядку реалізації програми державних гарантій медичного обслуговування населення у 2022 році, затвердженого постановою Кабінету Міністрів України від 29 грудня 2021 р. № 1440 «Деякі питання реалізації програми державних гарантій медичного обслуговування населення у 2022 році» (Офіційний вісник України, </w:t>
      </w:r>
      <w:r>
        <w:lastRenderedPageBreak/>
        <w:t>2022 р., № 9, ст. 478), для договорів, що укладаються відповідно до абзацу третього пункту 155 цього Порядку;</w:t>
      </w:r>
    </w:p>
    <w:p w14:paraId="363452A6"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10538652" w14:textId="77777777" w:rsidR="009C4086" w:rsidRDefault="00000000">
      <w:pPr>
        <w:pStyle w:val="a0"/>
      </w:pPr>
      <w:bookmarkStart w:id="38" w:name="58f015a5-c606-45ba-aca1-c12f1af452fe"/>
      <w:bookmarkEnd w:id="38"/>
      <w:r>
        <w:t>глобальна ставка на місяць за грудень (за відсутності значення — січень) за договором, який діяв до 31 грудня 2022 р., за пакетами медичних послуг «Стаціонарна допомога дорослим та дітям без проведення хірургічних операцій» та/або «Хірургічні операції дорослим та дітям у стаціонарних умовах», та/або «Хірургічні операції дорослим та дітям в умовах стаціонару одного дня», яка розрахована відповідно до Порядку реалізації програми державних гарантій медичного обслуговування населення у 2022 році, затвердженого постановою Кабінету Міністрів України від 29 грудня 2021 р. № 1440 «Деякі питання реалізації програми державних гарантій медичного обслуговування населення у 2022 році» (Офіційний вісник України, 2022 р., № 9, ст. 478), для договорів, що укладаються відповідно до абзацу другого пункту 155 цього Порядку.».</w:t>
      </w:r>
    </w:p>
    <w:p w14:paraId="6F54AD5C"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1E8B9DC2" w14:textId="77777777" w:rsidR="009C4086" w:rsidRDefault="00000000">
      <w:pPr>
        <w:pStyle w:val="a0"/>
      </w:pPr>
      <w:bookmarkStart w:id="39" w:name="bc6a68f2-7227-470e-a56e-3fe10138a2b2"/>
      <w:bookmarkEnd w:id="39"/>
      <w:r>
        <w:t>У зв’язку з цим абзац другий вважати абзацом четвертим;</w:t>
      </w:r>
    </w:p>
    <w:p w14:paraId="6D2FCE5A"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E0C3958" w14:textId="77777777" w:rsidR="009C4086" w:rsidRDefault="00000000">
      <w:pPr>
        <w:pStyle w:val="a0"/>
      </w:pPr>
      <w:bookmarkStart w:id="40" w:name="70f3143e-f3b7-41a5-bea4-3be365cf0cc3"/>
      <w:bookmarkEnd w:id="40"/>
      <w:r>
        <w:t>15) у пункті 177:</w:t>
      </w:r>
    </w:p>
    <w:p w14:paraId="1600DF7B"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A8A247C" w14:textId="77777777" w:rsidR="009C4086" w:rsidRDefault="00000000">
      <w:pPr>
        <w:pStyle w:val="a0"/>
      </w:pPr>
      <w:bookmarkStart w:id="41" w:name="ec8e9731-2c1e-42b2-b35c-46441434c138"/>
      <w:bookmarkEnd w:id="41"/>
      <w:r>
        <w:t>в абзаці третьому слово «запланована» замінити словами «початкова запланована»;</w:t>
      </w:r>
    </w:p>
    <w:p w14:paraId="60A688BB"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6FD8460C" w14:textId="77777777" w:rsidR="009C4086" w:rsidRDefault="00000000">
      <w:pPr>
        <w:pStyle w:val="a0"/>
      </w:pPr>
      <w:bookmarkStart w:id="42" w:name="7ca49cb2-bffd-46c5-a91d-f4603dc7a73a"/>
      <w:bookmarkEnd w:id="42"/>
      <w:r>
        <w:t>в абзаці четвертому цифри і слово «41 і» виключити;</w:t>
      </w:r>
    </w:p>
    <w:p w14:paraId="57042B93"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60891EC" w14:textId="77777777" w:rsidR="009C4086" w:rsidRDefault="00000000">
      <w:pPr>
        <w:pStyle w:val="a0"/>
      </w:pPr>
      <w:bookmarkStart w:id="43" w:name="6e12acb9-fd79-4b75-98a2-d6eb10edc5eb"/>
      <w:bookmarkEnd w:id="43"/>
      <w:r>
        <w:t>16) в абзаці третьому пункту 179 слова «, спеціальність яких відповідає спеціальностям лікарів-спеціалістів, наявність яких передбачена умовами закупівлі медичних послуг за таким пакетом» виключити;</w:t>
      </w:r>
    </w:p>
    <w:p w14:paraId="21D2FDAD"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365AA1C0" w14:textId="77777777" w:rsidR="009C4086" w:rsidRDefault="00000000">
      <w:pPr>
        <w:pStyle w:val="a0"/>
      </w:pPr>
      <w:bookmarkStart w:id="44" w:name="09d6b9fd-0ce2-4bfc-a0d4-3adacefd1d18"/>
      <w:bookmarkEnd w:id="44"/>
      <w:r>
        <w:t>17) пункт 187 доповнити абзацом такого змісту:</w:t>
      </w:r>
    </w:p>
    <w:p w14:paraId="4DFC1CAA"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BE47E66" w14:textId="77777777" w:rsidR="009C4086" w:rsidRDefault="00000000">
      <w:pPr>
        <w:pStyle w:val="a0"/>
      </w:pPr>
      <w:bookmarkStart w:id="45" w:name="73097ac7-48af-49ce-91f1-40e4fd1bc29c"/>
      <w:bookmarkEnd w:id="45"/>
      <w:r>
        <w:t>«Для договорів, що укладені у 2025 році, з 1 липня 2026 р. до запланованої вартості зазначених медичних послуг за кожен місяць шляхом множення застосовується коефіцієнт 0.»;</w:t>
      </w:r>
    </w:p>
    <w:p w14:paraId="67D1E452"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7A3112C0" w14:textId="77777777" w:rsidR="009C4086" w:rsidRDefault="00000000">
      <w:pPr>
        <w:pStyle w:val="a0"/>
      </w:pPr>
      <w:bookmarkStart w:id="46" w:name="b9673db4-1933-441e-852e-793c981513bf"/>
      <w:bookmarkEnd w:id="46"/>
      <w:r>
        <w:t>18) у пункті 193 слова і цифру «і отримують медичні послуги із лікування та постійного спостереження, яка зазначена в інформації, наданій Радою міністрів Автономної Республіки Крим, обласними, Київською та Севастопольською міськими держадміністраціями (відповідними військовими адміністраціями), станом на 1 число місяця, що настає за звітним періодом» замінити словами «та згідно з даними електронної системи охорони здоров’я отримували медичні послуги з лікування та постійного спостереження протягом звітного періоду»;</w:t>
      </w:r>
    </w:p>
    <w:p w14:paraId="47A93E58"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42C993B4" w14:textId="77777777" w:rsidR="009C4086" w:rsidRDefault="00000000">
      <w:pPr>
        <w:pStyle w:val="a0"/>
      </w:pPr>
      <w:bookmarkStart w:id="47" w:name="1f5d3579-ca36-488a-b156-54f1d4d3ebe2"/>
      <w:bookmarkEnd w:id="47"/>
      <w:r>
        <w:t>доповнити пункт абзацом такого змісту:</w:t>
      </w:r>
    </w:p>
    <w:p w14:paraId="4A344325" w14:textId="77777777" w:rsidR="009C4086" w:rsidRDefault="009C4086">
      <w:pPr>
        <w:sectPr w:rsidR="009C4086">
          <w:type w:val="continuous"/>
          <w:pgSz w:w="11906" w:h="16838"/>
          <w:pgMar w:top="567" w:right="567" w:bottom="567" w:left="1134" w:header="0" w:footer="0" w:gutter="0"/>
          <w:cols w:space="720"/>
          <w:formProt w:val="0"/>
          <w:docGrid w:linePitch="600" w:charSpace="32768"/>
        </w:sectPr>
      </w:pPr>
    </w:p>
    <w:p w14:paraId="5200CBB7" w14:textId="77777777" w:rsidR="009C4086" w:rsidRDefault="00000000">
      <w:pPr>
        <w:pStyle w:val="a0"/>
      </w:pPr>
      <w:bookmarkStart w:id="48" w:name="71407178-51ca-436d-9384-4a2ca9a8a5f1"/>
      <w:bookmarkEnd w:id="48"/>
      <w:r>
        <w:t xml:space="preserve">«Для дітей визначеної категорії, які у звітному місяці отримували медичну допомогу в іншому закладі охорони здоров’я або іншому відділенні того ж самого закладу охорони здоров’я, але за іншими пакетами, крім тих, що передбачені главою 28 або 31 розділу II цього Порядку, фактична вартість медичних послуг розраховується як сума добутків 1/№ </w:t>
      </w:r>
      <w:proofErr w:type="spellStart"/>
      <w:r>
        <w:t>капітаційної</w:t>
      </w:r>
      <w:proofErr w:type="spellEnd"/>
      <w:r>
        <w:t xml:space="preserve"> ставки із заокругленням до двох знаків після коми, кількості дітей та фактичної кількості днів, протягом яких такі діти отримували медичні послуги з лікування та постійного спостереження, у звітному місяці, де № — кількість календарних днів у звітному місяці.».</w:t>
      </w:r>
    </w:p>
    <w:sectPr w:rsidR="009C4086">
      <w:type w:val="continuous"/>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WenQuanYi Zen Hei">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C4086"/>
    <w:rsid w:val="000C37DB"/>
    <w:rsid w:val="009C4086"/>
    <w:rsid w:val="009F1F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8B19"/>
  <w15:docId w15:val="{8DCC7692-304C-48C3-81BC-FDB54019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Zen Hei" w:hAnsi="Liberation Serif" w:cs="FreeSans"/>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eastAsia="Arial" w:hAnsi="Arial" w:cs="Arial"/>
      <w:color w:val="000000"/>
    </w:rPr>
  </w:style>
  <w:style w:type="paragraph" w:styleId="1">
    <w:name w:val="heading 1"/>
    <w:basedOn w:val="Heading"/>
    <w:next w:val="a0"/>
    <w:uiPriority w:val="9"/>
    <w:qFormat/>
    <w:pPr>
      <w:outlineLvl w:val="0"/>
    </w:pPr>
    <w:rPr>
      <w:b/>
      <w:bCs/>
      <w:sz w:val="48"/>
      <w:szCs w:val="48"/>
    </w:rPr>
  </w:style>
  <w:style w:type="paragraph" w:styleId="2">
    <w:name w:val="heading 2"/>
    <w:basedOn w:val="Heading"/>
    <w:next w:val="a0"/>
    <w:uiPriority w:val="9"/>
    <w:unhideWhenUsed/>
    <w:qFormat/>
    <w:pPr>
      <w:spacing w:before="200" w:after="120"/>
      <w:outlineLvl w:val="1"/>
    </w:pPr>
    <w:rPr>
      <w:rFonts w:ascii="Liberation Serif" w:eastAsia="WenQuanYi Zen Hei" w:hAnsi="Liberation Serif" w:cs="FreeSans"/>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rPr>
      <w:vertAlign w:val="superscript"/>
    </w:rPr>
  </w:style>
  <w:style w:type="character" w:styleId="a5">
    <w:name w:val="footnote reference"/>
    <w:rPr>
      <w:vertAlign w:val="superscript"/>
    </w:rPr>
  </w:style>
  <w:style w:type="character" w:customStyle="1" w:styleId="EndnoteCharacters">
    <w:name w:val="Endnote Characters"/>
    <w:qFormat/>
  </w:style>
  <w:style w:type="character" w:customStyle="1" w:styleId="FootnoteCharacters">
    <w:name w:val="Footnote Characters"/>
    <w:qFormat/>
  </w:style>
  <w:style w:type="character" w:styleId="a6">
    <w:name w:val="Hyperlink"/>
    <w:rPr>
      <w:strike w:val="0"/>
      <w:dstrike w:val="0"/>
      <w:color w:val="000080"/>
      <w:u w:val="none"/>
      <w:effect w:val="none"/>
    </w:rPr>
  </w:style>
  <w:style w:type="character" w:styleId="a7">
    <w:name w:val="FollowedHyperlink"/>
    <w:rPr>
      <w:strike w:val="0"/>
      <w:dstrike w:val="0"/>
      <w:color w:val="800000"/>
      <w:u w:val="none"/>
      <w:effect w:val="none"/>
    </w:rPr>
  </w:style>
  <w:style w:type="character" w:styleId="a8">
    <w:name w:val="Strong"/>
    <w:qFormat/>
    <w:rPr>
      <w:b/>
      <w:bCs/>
    </w:rPr>
  </w:style>
  <w:style w:type="paragraph" w:customStyle="1" w:styleId="HorizontalLine">
    <w:name w:val="Horizontal Line"/>
    <w:basedOn w:val="a"/>
    <w:next w:val="a0"/>
    <w:qFormat/>
    <w:pPr>
      <w:pBdr>
        <w:bottom w:val="double" w:sz="2" w:space="0" w:color="808080"/>
      </w:pBdr>
      <w:spacing w:after="283"/>
    </w:pPr>
    <w:rPr>
      <w:sz w:val="12"/>
    </w:rPr>
  </w:style>
  <w:style w:type="paragraph" w:styleId="a0">
    <w:name w:val="Body Text"/>
    <w:basedOn w:val="a"/>
    <w:pPr>
      <w:spacing w:after="283"/>
    </w:pPr>
  </w:style>
  <w:style w:type="paragraph" w:styleId="20">
    <w:name w:val="envelope return"/>
    <w:basedOn w:val="a"/>
    <w:rPr>
      <w:i/>
    </w:rPr>
  </w:style>
  <w:style w:type="paragraph" w:customStyle="1" w:styleId="TableContents">
    <w:name w:val="Table Contents"/>
    <w:basedOn w:val="a0"/>
    <w:qFormat/>
  </w:style>
  <w:style w:type="paragraph" w:customStyle="1" w:styleId="Heading">
    <w:name w:val="Heading"/>
    <w:basedOn w:val="a"/>
    <w:next w:val="a0"/>
    <w:qFormat/>
    <w:pPr>
      <w:keepNext/>
      <w:spacing w:before="240" w:after="283"/>
    </w:pPr>
    <w:rPr>
      <w:rFonts w:ascii="Liberation Sans" w:hAnsi="Liberation Sans"/>
      <w:sz w:val="28"/>
      <w:szCs w:val="28"/>
    </w:rPr>
  </w:style>
  <w:style w:type="paragraph" w:customStyle="1" w:styleId="Index">
    <w:name w:val="Index"/>
    <w:basedOn w:val="a"/>
    <w:qFormat/>
    <w:pPr>
      <w:suppressLineNumbers/>
    </w:pPr>
    <w:rPr>
      <w:rFonts w:cs="FreeSans"/>
    </w:rPr>
  </w:style>
  <w:style w:type="paragraph" w:styleId="a9">
    <w:name w:val="caption"/>
    <w:basedOn w:val="a"/>
    <w:qFormat/>
    <w:pPr>
      <w:suppressLineNumbers/>
      <w:spacing w:before="120" w:after="120"/>
    </w:pPr>
    <w:rPr>
      <w:rFonts w:cs="FreeSans"/>
      <w:i/>
      <w:iCs/>
    </w:rPr>
  </w:style>
  <w:style w:type="paragraph" w:styleId="aa">
    <w:name w:val="List"/>
    <w:basedOn w:val="a0"/>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7554</Words>
  <Characters>4306</Characters>
  <Application>Microsoft Office Word</Application>
  <DocSecurity>0</DocSecurity>
  <Lines>35</Lines>
  <Paragraphs>23</Paragraphs>
  <ScaleCrop>false</ScaleCrop>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Купріянова</cp:lastModifiedBy>
  <cp:revision>2</cp:revision>
  <dcterms:created xsi:type="dcterms:W3CDTF">2026-07-21T07:03:00Z</dcterms:created>
  <dcterms:modified xsi:type="dcterms:W3CDTF">2026-07-21T07:03:00Z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