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BF97A" w14:textId="77777777" w:rsidR="005C3BC4" w:rsidRDefault="00000000" w:rsidP="00B844C7">
      <w:pPr>
        <w:pStyle w:val="2"/>
        <w:spacing w:before="73" w:line="237" w:lineRule="auto"/>
        <w:ind w:left="0" w:right="830"/>
        <w:jc w:val="center"/>
      </w:pPr>
      <w:bookmarkStart w:id="0" w:name="_Hlk219104187"/>
      <w:bookmarkStart w:id="1" w:name="_Hlk219104208"/>
      <w:proofErr w:type="spellStart"/>
      <w:r>
        <w:rPr>
          <w:color w:val="0D5D42"/>
          <w:w w:val="110"/>
        </w:rPr>
        <w:t>Чекліст</w:t>
      </w:r>
      <w:proofErr w:type="spellEnd"/>
      <w:r>
        <w:rPr>
          <w:color w:val="0D5D42"/>
          <w:spacing w:val="-14"/>
          <w:w w:val="110"/>
        </w:rPr>
        <w:t xml:space="preserve"> </w:t>
      </w:r>
      <w:r>
        <w:rPr>
          <w:color w:val="0D5D42"/>
          <w:w w:val="110"/>
        </w:rPr>
        <w:t>(контрольний</w:t>
      </w:r>
      <w:r>
        <w:rPr>
          <w:color w:val="0D5D42"/>
          <w:spacing w:val="-14"/>
          <w:w w:val="110"/>
        </w:rPr>
        <w:t xml:space="preserve"> </w:t>
      </w:r>
      <w:r>
        <w:rPr>
          <w:color w:val="0D5D42"/>
          <w:w w:val="110"/>
        </w:rPr>
        <w:t>список)</w:t>
      </w:r>
      <w:r>
        <w:rPr>
          <w:color w:val="0D5D42"/>
          <w:spacing w:val="-14"/>
          <w:w w:val="110"/>
        </w:rPr>
        <w:t xml:space="preserve"> </w:t>
      </w:r>
      <w:r>
        <w:rPr>
          <w:color w:val="0D5D42"/>
          <w:w w:val="110"/>
        </w:rPr>
        <w:t>для</w:t>
      </w:r>
      <w:r>
        <w:rPr>
          <w:color w:val="0D5D42"/>
          <w:spacing w:val="-14"/>
          <w:w w:val="110"/>
        </w:rPr>
        <w:t xml:space="preserve"> </w:t>
      </w:r>
      <w:r>
        <w:rPr>
          <w:color w:val="0D5D42"/>
          <w:w w:val="110"/>
        </w:rPr>
        <w:t>підготовки до участі в скринінгах здоров’я</w:t>
      </w:r>
    </w:p>
    <w:p w14:paraId="6CDE9150" w14:textId="77777777" w:rsidR="005C3BC4" w:rsidRDefault="005C3BC4">
      <w:pPr>
        <w:pStyle w:val="a3"/>
        <w:spacing w:before="205"/>
        <w:rPr>
          <w:b/>
          <w:sz w:val="20"/>
        </w:rPr>
      </w:pPr>
    </w:p>
    <w:tbl>
      <w:tblPr>
        <w:tblStyle w:val="TableNormal"/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4196"/>
        <w:gridCol w:w="993"/>
        <w:gridCol w:w="2740"/>
      </w:tblGrid>
      <w:tr w:rsidR="005C3BC4" w14:paraId="36259F43" w14:textId="77777777">
        <w:trPr>
          <w:trHeight w:val="546"/>
        </w:trPr>
        <w:tc>
          <w:tcPr>
            <w:tcW w:w="2258" w:type="dxa"/>
            <w:shd w:val="clear" w:color="auto" w:fill="E1F0E5"/>
          </w:tcPr>
          <w:p w14:paraId="31799BA8" w14:textId="77777777" w:rsidR="005C3BC4" w:rsidRDefault="00000000">
            <w:pPr>
              <w:pStyle w:val="TableParagraph"/>
              <w:spacing w:before="116"/>
              <w:ind w:left="575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Категорія</w:t>
            </w:r>
          </w:p>
        </w:tc>
        <w:tc>
          <w:tcPr>
            <w:tcW w:w="4196" w:type="dxa"/>
            <w:shd w:val="clear" w:color="auto" w:fill="E1F0E5"/>
          </w:tcPr>
          <w:p w14:paraId="21553D99" w14:textId="77777777" w:rsidR="005C3BC4" w:rsidRDefault="00000000">
            <w:pPr>
              <w:pStyle w:val="TableParagraph"/>
              <w:spacing w:before="116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Показник</w:t>
            </w:r>
          </w:p>
        </w:tc>
        <w:tc>
          <w:tcPr>
            <w:tcW w:w="993" w:type="dxa"/>
            <w:shd w:val="clear" w:color="auto" w:fill="E1F0E5"/>
          </w:tcPr>
          <w:p w14:paraId="5E28C795" w14:textId="77777777" w:rsidR="005C3BC4" w:rsidRDefault="00000000">
            <w:pPr>
              <w:pStyle w:val="TableParagraph"/>
              <w:spacing w:before="116"/>
              <w:ind w:left="135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Так/Ні</w:t>
            </w:r>
          </w:p>
        </w:tc>
        <w:tc>
          <w:tcPr>
            <w:tcW w:w="2740" w:type="dxa"/>
            <w:shd w:val="clear" w:color="auto" w:fill="E1F0E5"/>
          </w:tcPr>
          <w:p w14:paraId="5D7D9763" w14:textId="77777777" w:rsidR="005C3BC4" w:rsidRDefault="00000000">
            <w:pPr>
              <w:pStyle w:val="TableParagraph"/>
              <w:spacing w:before="116"/>
              <w:ind w:left="468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Відповідальний</w:t>
            </w:r>
          </w:p>
        </w:tc>
      </w:tr>
      <w:tr w:rsidR="005C3BC4" w14:paraId="6B1E172C" w14:textId="77777777">
        <w:trPr>
          <w:trHeight w:val="707"/>
        </w:trPr>
        <w:tc>
          <w:tcPr>
            <w:tcW w:w="2258" w:type="dxa"/>
          </w:tcPr>
          <w:p w14:paraId="5C5B8F33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0"/>
                <w:sz w:val="20"/>
              </w:rPr>
              <w:t>1.</w:t>
            </w:r>
            <w:r>
              <w:rPr>
                <w:spacing w:val="-17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Загальні</w:t>
            </w:r>
            <w:r>
              <w:rPr>
                <w:spacing w:val="-17"/>
                <w:w w:val="120"/>
                <w:sz w:val="20"/>
              </w:rPr>
              <w:t xml:space="preserve"> </w:t>
            </w:r>
            <w:r>
              <w:rPr>
                <w:spacing w:val="-2"/>
                <w:w w:val="120"/>
                <w:sz w:val="20"/>
              </w:rPr>
              <w:t>умови</w:t>
            </w:r>
          </w:p>
        </w:tc>
        <w:tc>
          <w:tcPr>
            <w:tcW w:w="4196" w:type="dxa"/>
          </w:tcPr>
          <w:p w14:paraId="3F918AC4" w14:textId="6C548FE6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Ліцензія</w:t>
            </w:r>
            <w:r>
              <w:rPr>
                <w:spacing w:val="-18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на</w:t>
            </w:r>
            <w:r>
              <w:rPr>
                <w:spacing w:val="-18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медичну</w:t>
            </w:r>
            <w:r>
              <w:rPr>
                <w:spacing w:val="-17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пра</w:t>
            </w:r>
            <w:r w:rsidR="00B844C7">
              <w:rPr>
                <w:spacing w:val="-2"/>
                <w:w w:val="125"/>
                <w:sz w:val="20"/>
              </w:rPr>
              <w:t>к</w:t>
            </w:r>
            <w:r>
              <w:rPr>
                <w:spacing w:val="-2"/>
                <w:w w:val="125"/>
                <w:sz w:val="20"/>
              </w:rPr>
              <w:t>ти</w:t>
            </w:r>
            <w:r w:rsidR="00B844C7">
              <w:rPr>
                <w:spacing w:val="-2"/>
                <w:w w:val="125"/>
                <w:sz w:val="20"/>
              </w:rPr>
              <w:t>к</w:t>
            </w:r>
            <w:r>
              <w:rPr>
                <w:spacing w:val="-2"/>
                <w:w w:val="125"/>
                <w:sz w:val="20"/>
              </w:rPr>
              <w:t xml:space="preserve">у </w:t>
            </w:r>
            <w:r>
              <w:rPr>
                <w:w w:val="125"/>
                <w:sz w:val="20"/>
              </w:rPr>
              <w:t>(сімейна медицина/терапія)</w:t>
            </w:r>
          </w:p>
        </w:tc>
        <w:tc>
          <w:tcPr>
            <w:tcW w:w="993" w:type="dxa"/>
          </w:tcPr>
          <w:p w14:paraId="4D8568FA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12192E9E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23BBB84E" w14:textId="77777777">
        <w:trPr>
          <w:trHeight w:val="461"/>
        </w:trPr>
        <w:tc>
          <w:tcPr>
            <w:tcW w:w="2258" w:type="dxa"/>
          </w:tcPr>
          <w:p w14:paraId="7C6BE087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0"/>
                <w:sz w:val="20"/>
              </w:rPr>
              <w:t>1.</w:t>
            </w:r>
            <w:r>
              <w:rPr>
                <w:spacing w:val="-17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Загальні</w:t>
            </w:r>
            <w:r>
              <w:rPr>
                <w:spacing w:val="-17"/>
                <w:w w:val="120"/>
                <w:sz w:val="20"/>
              </w:rPr>
              <w:t xml:space="preserve"> </w:t>
            </w:r>
            <w:r>
              <w:rPr>
                <w:spacing w:val="-2"/>
                <w:w w:val="120"/>
                <w:sz w:val="20"/>
              </w:rPr>
              <w:t>умови</w:t>
            </w:r>
          </w:p>
        </w:tc>
        <w:tc>
          <w:tcPr>
            <w:tcW w:w="4196" w:type="dxa"/>
          </w:tcPr>
          <w:p w14:paraId="51918A76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5"/>
                <w:sz w:val="20"/>
              </w:rPr>
              <w:t>Реєстрація</w:t>
            </w:r>
            <w:r>
              <w:rPr>
                <w:spacing w:val="-1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в</w:t>
            </w:r>
            <w:r>
              <w:rPr>
                <w:spacing w:val="-11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ЕСОЗ</w:t>
            </w:r>
          </w:p>
        </w:tc>
        <w:tc>
          <w:tcPr>
            <w:tcW w:w="993" w:type="dxa"/>
          </w:tcPr>
          <w:p w14:paraId="5779AE9A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722C2CB3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2FE90F03" w14:textId="77777777">
        <w:trPr>
          <w:trHeight w:val="858"/>
        </w:trPr>
        <w:tc>
          <w:tcPr>
            <w:tcW w:w="2258" w:type="dxa"/>
          </w:tcPr>
          <w:p w14:paraId="739A43C0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0"/>
                <w:sz w:val="20"/>
              </w:rPr>
              <w:t>1.</w:t>
            </w:r>
            <w:r>
              <w:rPr>
                <w:spacing w:val="-17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Загальні</w:t>
            </w:r>
            <w:r>
              <w:rPr>
                <w:spacing w:val="-17"/>
                <w:w w:val="120"/>
                <w:sz w:val="20"/>
              </w:rPr>
              <w:t xml:space="preserve"> </w:t>
            </w:r>
            <w:r>
              <w:rPr>
                <w:spacing w:val="-2"/>
                <w:w w:val="120"/>
                <w:sz w:val="20"/>
              </w:rPr>
              <w:t>умови</w:t>
            </w:r>
          </w:p>
        </w:tc>
        <w:tc>
          <w:tcPr>
            <w:tcW w:w="4196" w:type="dxa"/>
          </w:tcPr>
          <w:p w14:paraId="00261E88" w14:textId="5DFFD883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5"/>
                <w:sz w:val="20"/>
              </w:rPr>
              <w:t>Ви</w:t>
            </w:r>
            <w:r w:rsidR="00B844C7">
              <w:rPr>
                <w:w w:val="125"/>
                <w:sz w:val="20"/>
              </w:rPr>
              <w:t>к</w:t>
            </w:r>
            <w:r>
              <w:rPr>
                <w:w w:val="125"/>
                <w:sz w:val="20"/>
              </w:rPr>
              <w:t>онання положень про захист персональних</w:t>
            </w:r>
            <w:r>
              <w:rPr>
                <w:spacing w:val="-20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даних</w:t>
            </w:r>
            <w:r>
              <w:rPr>
                <w:spacing w:val="-19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і</w:t>
            </w:r>
            <w:r>
              <w:rPr>
                <w:spacing w:val="-20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інфе</w:t>
            </w:r>
            <w:r w:rsidR="00B844C7">
              <w:rPr>
                <w:w w:val="125"/>
                <w:sz w:val="20"/>
              </w:rPr>
              <w:t>к</w:t>
            </w:r>
            <w:r>
              <w:rPr>
                <w:w w:val="125"/>
                <w:sz w:val="20"/>
              </w:rPr>
              <w:t xml:space="preserve">ційний </w:t>
            </w:r>
            <w:r>
              <w:rPr>
                <w:spacing w:val="-2"/>
                <w:w w:val="125"/>
                <w:sz w:val="20"/>
              </w:rPr>
              <w:t>Контроль</w:t>
            </w:r>
          </w:p>
        </w:tc>
        <w:tc>
          <w:tcPr>
            <w:tcW w:w="993" w:type="dxa"/>
          </w:tcPr>
          <w:p w14:paraId="516DEB99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00F41C29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51D688DB" w14:textId="77777777">
        <w:trPr>
          <w:trHeight w:val="631"/>
        </w:trPr>
        <w:tc>
          <w:tcPr>
            <w:tcW w:w="2258" w:type="dxa"/>
          </w:tcPr>
          <w:p w14:paraId="1AF1AFD3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0"/>
                <w:sz w:val="20"/>
              </w:rPr>
              <w:t>1.</w:t>
            </w:r>
            <w:r>
              <w:rPr>
                <w:spacing w:val="-17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Загальні</w:t>
            </w:r>
            <w:r>
              <w:rPr>
                <w:spacing w:val="-17"/>
                <w:w w:val="120"/>
                <w:sz w:val="20"/>
              </w:rPr>
              <w:t xml:space="preserve"> </w:t>
            </w:r>
            <w:r>
              <w:rPr>
                <w:spacing w:val="-2"/>
                <w:w w:val="120"/>
                <w:sz w:val="20"/>
              </w:rPr>
              <w:t>умови</w:t>
            </w:r>
          </w:p>
        </w:tc>
        <w:tc>
          <w:tcPr>
            <w:tcW w:w="4196" w:type="dxa"/>
          </w:tcPr>
          <w:p w14:paraId="44F2E670" w14:textId="22563FAF" w:rsidR="005C3BC4" w:rsidRDefault="00000000">
            <w:pPr>
              <w:pStyle w:val="TableParagraph"/>
              <w:spacing w:before="26"/>
              <w:ind w:right="176"/>
              <w:rPr>
                <w:sz w:val="20"/>
              </w:rPr>
            </w:pPr>
            <w:r>
              <w:rPr>
                <w:w w:val="125"/>
                <w:sz w:val="20"/>
              </w:rPr>
              <w:t>Наявні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інформаційні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матеріали про безоплатність с</w:t>
            </w:r>
            <w:r w:rsidR="00B844C7">
              <w:rPr>
                <w:w w:val="125"/>
                <w:sz w:val="20"/>
              </w:rPr>
              <w:t>к</w:t>
            </w:r>
            <w:r>
              <w:rPr>
                <w:w w:val="125"/>
                <w:sz w:val="20"/>
              </w:rPr>
              <w:t>ринінгу</w:t>
            </w:r>
          </w:p>
        </w:tc>
        <w:tc>
          <w:tcPr>
            <w:tcW w:w="993" w:type="dxa"/>
          </w:tcPr>
          <w:p w14:paraId="357F4266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6E230DD5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5709E315" w14:textId="77777777">
        <w:trPr>
          <w:trHeight w:val="631"/>
        </w:trPr>
        <w:tc>
          <w:tcPr>
            <w:tcW w:w="2258" w:type="dxa"/>
          </w:tcPr>
          <w:p w14:paraId="2E4D29BA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Персонал</w:t>
            </w:r>
          </w:p>
        </w:tc>
        <w:tc>
          <w:tcPr>
            <w:tcW w:w="4196" w:type="dxa"/>
          </w:tcPr>
          <w:p w14:paraId="61469B30" w14:textId="65F9AD98" w:rsidR="005C3BC4" w:rsidRDefault="00000000">
            <w:pPr>
              <w:pStyle w:val="TableParagraph"/>
              <w:spacing w:before="26"/>
              <w:ind w:right="176"/>
              <w:rPr>
                <w:sz w:val="20"/>
              </w:rPr>
            </w:pPr>
            <w:r>
              <w:rPr>
                <w:w w:val="120"/>
                <w:sz w:val="20"/>
              </w:rPr>
              <w:t>Наявний лі</w:t>
            </w:r>
            <w:r w:rsidR="00B844C7">
              <w:rPr>
                <w:w w:val="120"/>
                <w:sz w:val="20"/>
              </w:rPr>
              <w:t>к</w:t>
            </w:r>
            <w:r>
              <w:rPr>
                <w:w w:val="120"/>
                <w:sz w:val="20"/>
              </w:rPr>
              <w:t xml:space="preserve">ар (сімейний/ терапевт) – мін. </w:t>
            </w:r>
            <w:r>
              <w:rPr>
                <w:w w:val="110"/>
                <w:sz w:val="20"/>
              </w:rPr>
              <w:t xml:space="preserve">1 </w:t>
            </w:r>
            <w:r>
              <w:rPr>
                <w:w w:val="120"/>
                <w:sz w:val="20"/>
              </w:rPr>
              <w:t>особа</w:t>
            </w:r>
          </w:p>
        </w:tc>
        <w:tc>
          <w:tcPr>
            <w:tcW w:w="993" w:type="dxa"/>
          </w:tcPr>
          <w:p w14:paraId="6CBC5960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10BDA905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73CFE8F6" w14:textId="77777777">
        <w:trPr>
          <w:trHeight w:val="631"/>
        </w:trPr>
        <w:tc>
          <w:tcPr>
            <w:tcW w:w="2258" w:type="dxa"/>
          </w:tcPr>
          <w:p w14:paraId="3159744C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Персонал</w:t>
            </w:r>
          </w:p>
        </w:tc>
        <w:tc>
          <w:tcPr>
            <w:tcW w:w="4196" w:type="dxa"/>
          </w:tcPr>
          <w:p w14:paraId="4FCF4F04" w14:textId="3E0970AF" w:rsidR="005C3BC4" w:rsidRDefault="00000000">
            <w:pPr>
              <w:pStyle w:val="TableParagraph"/>
              <w:spacing w:before="26"/>
              <w:ind w:right="176"/>
              <w:rPr>
                <w:sz w:val="20"/>
              </w:rPr>
            </w:pPr>
            <w:r>
              <w:rPr>
                <w:w w:val="120"/>
                <w:sz w:val="20"/>
              </w:rPr>
              <w:t xml:space="preserve">Наявні медсестра/брат – мінімум </w:t>
            </w:r>
            <w:r>
              <w:rPr>
                <w:w w:val="115"/>
                <w:sz w:val="20"/>
              </w:rPr>
              <w:t xml:space="preserve">1 </w:t>
            </w:r>
            <w:r>
              <w:rPr>
                <w:w w:val="120"/>
                <w:sz w:val="20"/>
              </w:rPr>
              <w:t>на 3 лі</w:t>
            </w:r>
            <w:r w:rsidR="00B844C7">
              <w:rPr>
                <w:w w:val="120"/>
                <w:sz w:val="20"/>
              </w:rPr>
              <w:t>к</w:t>
            </w:r>
            <w:r>
              <w:rPr>
                <w:w w:val="120"/>
                <w:sz w:val="20"/>
              </w:rPr>
              <w:t>арів</w:t>
            </w:r>
          </w:p>
        </w:tc>
        <w:tc>
          <w:tcPr>
            <w:tcW w:w="993" w:type="dxa"/>
          </w:tcPr>
          <w:p w14:paraId="5F172A43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16BD3611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01B293C4" w14:textId="77777777">
        <w:trPr>
          <w:trHeight w:val="631"/>
        </w:trPr>
        <w:tc>
          <w:tcPr>
            <w:tcW w:w="2258" w:type="dxa"/>
          </w:tcPr>
          <w:p w14:paraId="0A292DD1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Персонал</w:t>
            </w:r>
          </w:p>
        </w:tc>
        <w:tc>
          <w:tcPr>
            <w:tcW w:w="4196" w:type="dxa"/>
          </w:tcPr>
          <w:p w14:paraId="68CF558F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0"/>
                <w:sz w:val="20"/>
              </w:rPr>
              <w:t xml:space="preserve">Виділений Координатор пацієнтів – мін. </w:t>
            </w:r>
            <w:r>
              <w:rPr>
                <w:w w:val="110"/>
                <w:sz w:val="20"/>
              </w:rPr>
              <w:t xml:space="preserve">1 </w:t>
            </w:r>
            <w:r>
              <w:rPr>
                <w:w w:val="120"/>
                <w:sz w:val="20"/>
              </w:rPr>
              <w:t>особа</w:t>
            </w:r>
          </w:p>
        </w:tc>
        <w:tc>
          <w:tcPr>
            <w:tcW w:w="993" w:type="dxa"/>
          </w:tcPr>
          <w:p w14:paraId="75123659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56BBE7A5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66F05E65" w14:textId="77777777">
        <w:trPr>
          <w:trHeight w:val="887"/>
        </w:trPr>
        <w:tc>
          <w:tcPr>
            <w:tcW w:w="2258" w:type="dxa"/>
          </w:tcPr>
          <w:p w14:paraId="3ADB6C1E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Персонал</w:t>
            </w:r>
          </w:p>
        </w:tc>
        <w:tc>
          <w:tcPr>
            <w:tcW w:w="4196" w:type="dxa"/>
          </w:tcPr>
          <w:p w14:paraId="0ECF914C" w14:textId="6D8CE66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0"/>
                <w:sz w:val="20"/>
              </w:rPr>
              <w:t>Лі</w:t>
            </w:r>
            <w:r w:rsidR="00B844C7">
              <w:rPr>
                <w:w w:val="120"/>
                <w:sz w:val="20"/>
              </w:rPr>
              <w:t>к</w:t>
            </w:r>
            <w:r>
              <w:rPr>
                <w:w w:val="120"/>
                <w:sz w:val="20"/>
              </w:rPr>
              <w:t>арі, я</w:t>
            </w:r>
            <w:r w:rsidR="00B844C7">
              <w:rPr>
                <w:w w:val="120"/>
                <w:sz w:val="20"/>
              </w:rPr>
              <w:t>к</w:t>
            </w:r>
            <w:r>
              <w:rPr>
                <w:w w:val="120"/>
                <w:sz w:val="20"/>
              </w:rPr>
              <w:t xml:space="preserve">і беруть участь, пройшли </w:t>
            </w:r>
            <w:r>
              <w:rPr>
                <w:w w:val="125"/>
                <w:sz w:val="20"/>
              </w:rPr>
              <w:t xml:space="preserve">Курси </w:t>
            </w:r>
            <w:proofErr w:type="spellStart"/>
            <w:r>
              <w:rPr>
                <w:w w:val="125"/>
                <w:sz w:val="20"/>
              </w:rPr>
              <w:t>mhGAP</w:t>
            </w:r>
            <w:proofErr w:type="spellEnd"/>
            <w:r>
              <w:rPr>
                <w:w w:val="125"/>
                <w:sz w:val="20"/>
              </w:rPr>
              <w:t xml:space="preserve"> або аналогічні </w:t>
            </w:r>
            <w:r>
              <w:rPr>
                <w:spacing w:val="-2"/>
                <w:w w:val="125"/>
                <w:sz w:val="20"/>
              </w:rPr>
              <w:t>тренінги</w:t>
            </w:r>
          </w:p>
        </w:tc>
        <w:tc>
          <w:tcPr>
            <w:tcW w:w="993" w:type="dxa"/>
          </w:tcPr>
          <w:p w14:paraId="4C05C549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146E4F99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1FE6DBFC" w14:textId="77777777">
        <w:trPr>
          <w:trHeight w:val="915"/>
        </w:trPr>
        <w:tc>
          <w:tcPr>
            <w:tcW w:w="2258" w:type="dxa"/>
          </w:tcPr>
          <w:p w14:paraId="2E624347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Персонал</w:t>
            </w:r>
          </w:p>
        </w:tc>
        <w:tc>
          <w:tcPr>
            <w:tcW w:w="4196" w:type="dxa"/>
          </w:tcPr>
          <w:p w14:paraId="0ABBB491" w14:textId="2313D124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Лі</w:t>
            </w:r>
            <w:r w:rsidR="00B844C7">
              <w:rPr>
                <w:spacing w:val="-2"/>
                <w:w w:val="125"/>
                <w:sz w:val="20"/>
              </w:rPr>
              <w:t>к</w:t>
            </w:r>
            <w:r>
              <w:rPr>
                <w:spacing w:val="-2"/>
                <w:w w:val="125"/>
                <w:sz w:val="20"/>
              </w:rPr>
              <w:t>арі</w:t>
            </w:r>
            <w:r>
              <w:rPr>
                <w:spacing w:val="-18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пройшли</w:t>
            </w:r>
            <w:r>
              <w:rPr>
                <w:spacing w:val="-18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БПР</w:t>
            </w:r>
            <w:r>
              <w:rPr>
                <w:spacing w:val="-17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з</w:t>
            </w:r>
            <w:r>
              <w:rPr>
                <w:spacing w:val="-18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АГ</w:t>
            </w:r>
            <w:r>
              <w:rPr>
                <w:spacing w:val="-17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та</w:t>
            </w:r>
            <w:r>
              <w:rPr>
                <w:spacing w:val="-18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 xml:space="preserve">ЦД2 </w:t>
            </w:r>
            <w:r>
              <w:rPr>
                <w:w w:val="125"/>
                <w:sz w:val="20"/>
              </w:rPr>
              <w:t>протягом 3 місяців від запус</w:t>
            </w:r>
            <w:r w:rsidR="00B844C7">
              <w:rPr>
                <w:w w:val="125"/>
                <w:sz w:val="20"/>
              </w:rPr>
              <w:t>к</w:t>
            </w:r>
            <w:r>
              <w:rPr>
                <w:w w:val="125"/>
                <w:sz w:val="20"/>
              </w:rPr>
              <w:t xml:space="preserve">у </w:t>
            </w:r>
            <w:r>
              <w:rPr>
                <w:spacing w:val="-2"/>
                <w:w w:val="125"/>
                <w:sz w:val="20"/>
              </w:rPr>
              <w:t>с</w:t>
            </w:r>
            <w:r w:rsidR="00B844C7">
              <w:rPr>
                <w:spacing w:val="-2"/>
                <w:w w:val="125"/>
                <w:sz w:val="20"/>
              </w:rPr>
              <w:t>к</w:t>
            </w:r>
            <w:r>
              <w:rPr>
                <w:spacing w:val="-2"/>
                <w:w w:val="125"/>
                <w:sz w:val="20"/>
              </w:rPr>
              <w:t>ринінгів</w:t>
            </w:r>
          </w:p>
        </w:tc>
        <w:tc>
          <w:tcPr>
            <w:tcW w:w="993" w:type="dxa"/>
          </w:tcPr>
          <w:p w14:paraId="5E0AD3E0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606F10DD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5522D09E" w14:textId="77777777">
        <w:trPr>
          <w:trHeight w:val="490"/>
        </w:trPr>
        <w:tc>
          <w:tcPr>
            <w:tcW w:w="2258" w:type="dxa"/>
          </w:tcPr>
          <w:p w14:paraId="76920306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3.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Обладнання</w:t>
            </w:r>
          </w:p>
        </w:tc>
        <w:tc>
          <w:tcPr>
            <w:tcW w:w="4196" w:type="dxa"/>
          </w:tcPr>
          <w:p w14:paraId="5A8AEB06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Наявний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spacing w:val="-2"/>
                <w:w w:val="120"/>
                <w:sz w:val="20"/>
              </w:rPr>
              <w:t>ЕКГ-апарат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spacing w:val="-2"/>
                <w:w w:val="120"/>
                <w:sz w:val="20"/>
              </w:rPr>
              <w:t>(12</w:t>
            </w:r>
            <w:r>
              <w:rPr>
                <w:spacing w:val="-13"/>
                <w:w w:val="120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20"/>
                <w:sz w:val="20"/>
              </w:rPr>
              <w:t>відведень</w:t>
            </w:r>
            <w:proofErr w:type="spellEnd"/>
            <w:r>
              <w:rPr>
                <w:spacing w:val="-2"/>
                <w:w w:val="120"/>
                <w:sz w:val="20"/>
              </w:rPr>
              <w:t>)</w:t>
            </w:r>
          </w:p>
        </w:tc>
        <w:tc>
          <w:tcPr>
            <w:tcW w:w="993" w:type="dxa"/>
          </w:tcPr>
          <w:p w14:paraId="1E672A1C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76C74158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662913CD" w14:textId="77777777">
        <w:trPr>
          <w:trHeight w:val="631"/>
        </w:trPr>
        <w:tc>
          <w:tcPr>
            <w:tcW w:w="2258" w:type="dxa"/>
          </w:tcPr>
          <w:p w14:paraId="33AA1CC9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3.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Обладнання</w:t>
            </w:r>
          </w:p>
        </w:tc>
        <w:tc>
          <w:tcPr>
            <w:tcW w:w="4196" w:type="dxa"/>
          </w:tcPr>
          <w:p w14:paraId="201F0744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5"/>
                <w:sz w:val="20"/>
              </w:rPr>
              <w:t>Наявні</w:t>
            </w:r>
            <w:r>
              <w:rPr>
                <w:spacing w:val="-20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тонометри</w:t>
            </w:r>
            <w:r>
              <w:rPr>
                <w:spacing w:val="-20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з</w:t>
            </w:r>
            <w:r>
              <w:rPr>
                <w:spacing w:val="-19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манжетами різних розмірів</w:t>
            </w:r>
          </w:p>
        </w:tc>
        <w:tc>
          <w:tcPr>
            <w:tcW w:w="993" w:type="dxa"/>
          </w:tcPr>
          <w:p w14:paraId="616670AD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31FD86CC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45E000A4" w14:textId="77777777">
        <w:trPr>
          <w:trHeight w:val="660"/>
        </w:trPr>
        <w:tc>
          <w:tcPr>
            <w:tcW w:w="2258" w:type="dxa"/>
          </w:tcPr>
          <w:p w14:paraId="50E99B8E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3.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Обладнання</w:t>
            </w:r>
          </w:p>
        </w:tc>
        <w:tc>
          <w:tcPr>
            <w:tcW w:w="4196" w:type="dxa"/>
          </w:tcPr>
          <w:p w14:paraId="2D0168A2" w14:textId="3EE6BECE" w:rsidR="005C3BC4" w:rsidRDefault="00000000">
            <w:pPr>
              <w:pStyle w:val="TableParagraph"/>
              <w:spacing w:before="26"/>
              <w:ind w:right="176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Наявні</w:t>
            </w:r>
            <w:r>
              <w:rPr>
                <w:spacing w:val="-18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ваги,</w:t>
            </w:r>
            <w:r>
              <w:rPr>
                <w:spacing w:val="-18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 xml:space="preserve">ростомір, </w:t>
            </w:r>
            <w:r>
              <w:rPr>
                <w:w w:val="125"/>
                <w:sz w:val="20"/>
              </w:rPr>
              <w:t>вимірювальна</w:t>
            </w:r>
            <w:r>
              <w:rPr>
                <w:spacing w:val="-19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стріч</w:t>
            </w:r>
            <w:r w:rsidR="00B844C7">
              <w:rPr>
                <w:spacing w:val="-2"/>
                <w:w w:val="125"/>
                <w:sz w:val="20"/>
              </w:rPr>
              <w:t>к</w:t>
            </w:r>
            <w:r>
              <w:rPr>
                <w:spacing w:val="-2"/>
                <w:w w:val="125"/>
                <w:sz w:val="20"/>
              </w:rPr>
              <w:t>а</w:t>
            </w:r>
          </w:p>
        </w:tc>
        <w:tc>
          <w:tcPr>
            <w:tcW w:w="993" w:type="dxa"/>
          </w:tcPr>
          <w:p w14:paraId="2A17E4B9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71AE46D3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55F61600" w14:textId="77777777">
        <w:trPr>
          <w:trHeight w:val="660"/>
        </w:trPr>
        <w:tc>
          <w:tcPr>
            <w:tcW w:w="2258" w:type="dxa"/>
          </w:tcPr>
          <w:p w14:paraId="3D857450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3.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Обладнання</w:t>
            </w:r>
          </w:p>
        </w:tc>
        <w:tc>
          <w:tcPr>
            <w:tcW w:w="4196" w:type="dxa"/>
          </w:tcPr>
          <w:p w14:paraId="43CBE7A5" w14:textId="10AAB3FB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5"/>
                <w:sz w:val="20"/>
              </w:rPr>
              <w:t>Наявні</w:t>
            </w:r>
            <w:r>
              <w:rPr>
                <w:spacing w:val="-20"/>
                <w:w w:val="125"/>
                <w:sz w:val="20"/>
              </w:rPr>
              <w:t xml:space="preserve"> </w:t>
            </w:r>
            <w:proofErr w:type="spellStart"/>
            <w:r>
              <w:rPr>
                <w:w w:val="125"/>
                <w:sz w:val="20"/>
              </w:rPr>
              <w:t>пульсо</w:t>
            </w:r>
            <w:r w:rsidR="00B844C7">
              <w:rPr>
                <w:w w:val="125"/>
                <w:sz w:val="20"/>
              </w:rPr>
              <w:t>к</w:t>
            </w:r>
            <w:r>
              <w:rPr>
                <w:w w:val="125"/>
                <w:sz w:val="20"/>
              </w:rPr>
              <w:t>симетр</w:t>
            </w:r>
            <w:proofErr w:type="spellEnd"/>
            <w:r>
              <w:rPr>
                <w:w w:val="125"/>
                <w:sz w:val="20"/>
              </w:rPr>
              <w:t>,</w:t>
            </w:r>
            <w:r>
              <w:rPr>
                <w:spacing w:val="-20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 xml:space="preserve">термометр </w:t>
            </w:r>
            <w:r>
              <w:rPr>
                <w:spacing w:val="-2"/>
                <w:w w:val="125"/>
                <w:sz w:val="20"/>
              </w:rPr>
              <w:t>без</w:t>
            </w:r>
            <w:r w:rsidR="00B844C7">
              <w:rPr>
                <w:spacing w:val="-2"/>
                <w:w w:val="125"/>
                <w:sz w:val="20"/>
              </w:rPr>
              <w:t>к</w:t>
            </w:r>
            <w:r>
              <w:rPr>
                <w:spacing w:val="-2"/>
                <w:w w:val="125"/>
                <w:sz w:val="20"/>
              </w:rPr>
              <w:t>онта</w:t>
            </w:r>
            <w:r w:rsidR="00B844C7">
              <w:rPr>
                <w:spacing w:val="-2"/>
                <w:w w:val="125"/>
                <w:sz w:val="20"/>
              </w:rPr>
              <w:t>к</w:t>
            </w:r>
            <w:r>
              <w:rPr>
                <w:spacing w:val="-2"/>
                <w:w w:val="125"/>
                <w:sz w:val="20"/>
              </w:rPr>
              <w:t>тний</w:t>
            </w:r>
          </w:p>
        </w:tc>
        <w:tc>
          <w:tcPr>
            <w:tcW w:w="993" w:type="dxa"/>
          </w:tcPr>
          <w:p w14:paraId="008282D5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29E1C959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22E0A092" w14:textId="77777777">
        <w:trPr>
          <w:trHeight w:val="660"/>
        </w:trPr>
        <w:tc>
          <w:tcPr>
            <w:tcW w:w="2258" w:type="dxa"/>
          </w:tcPr>
          <w:p w14:paraId="5CB6EBF5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3.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Обладнання</w:t>
            </w:r>
          </w:p>
        </w:tc>
        <w:tc>
          <w:tcPr>
            <w:tcW w:w="4196" w:type="dxa"/>
          </w:tcPr>
          <w:p w14:paraId="7086F203" w14:textId="3B0768AF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0"/>
                <w:sz w:val="20"/>
              </w:rPr>
              <w:t>Наявні</w:t>
            </w:r>
            <w:r>
              <w:rPr>
                <w:spacing w:val="-5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Камертон,</w:t>
            </w:r>
            <w:r>
              <w:rPr>
                <w:spacing w:val="-5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стетос</w:t>
            </w:r>
            <w:r w:rsidR="00B844C7">
              <w:rPr>
                <w:w w:val="120"/>
                <w:sz w:val="20"/>
              </w:rPr>
              <w:t>к</w:t>
            </w:r>
            <w:r>
              <w:rPr>
                <w:w w:val="120"/>
                <w:sz w:val="20"/>
              </w:rPr>
              <w:t xml:space="preserve">оп, </w:t>
            </w:r>
            <w:r>
              <w:rPr>
                <w:w w:val="125"/>
                <w:sz w:val="20"/>
              </w:rPr>
              <w:t>таблиця</w:t>
            </w:r>
            <w:r>
              <w:rPr>
                <w:spacing w:val="-20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для</w:t>
            </w:r>
            <w:r>
              <w:rPr>
                <w:spacing w:val="-20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перевір</w:t>
            </w:r>
            <w:r w:rsidR="00B844C7">
              <w:rPr>
                <w:w w:val="125"/>
                <w:sz w:val="20"/>
              </w:rPr>
              <w:t>к</w:t>
            </w:r>
            <w:r>
              <w:rPr>
                <w:w w:val="125"/>
                <w:sz w:val="20"/>
              </w:rPr>
              <w:t>и</w:t>
            </w:r>
            <w:r>
              <w:rPr>
                <w:spacing w:val="-19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зору</w:t>
            </w:r>
          </w:p>
        </w:tc>
        <w:tc>
          <w:tcPr>
            <w:tcW w:w="993" w:type="dxa"/>
          </w:tcPr>
          <w:p w14:paraId="03FF5F65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76FB545E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623A524C" w14:textId="77777777">
        <w:trPr>
          <w:trHeight w:val="660"/>
        </w:trPr>
        <w:tc>
          <w:tcPr>
            <w:tcW w:w="2258" w:type="dxa"/>
          </w:tcPr>
          <w:p w14:paraId="1E7CD5C9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3.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Обладнання</w:t>
            </w:r>
          </w:p>
        </w:tc>
        <w:tc>
          <w:tcPr>
            <w:tcW w:w="4196" w:type="dxa"/>
          </w:tcPr>
          <w:p w14:paraId="36224435" w14:textId="5C7161A5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5"/>
                <w:sz w:val="20"/>
              </w:rPr>
              <w:t>Наявні холодильни</w:t>
            </w:r>
            <w:r w:rsidR="00B844C7">
              <w:rPr>
                <w:w w:val="125"/>
                <w:sz w:val="20"/>
              </w:rPr>
              <w:t>к</w:t>
            </w:r>
            <w:r>
              <w:rPr>
                <w:w w:val="125"/>
                <w:sz w:val="20"/>
              </w:rPr>
              <w:t xml:space="preserve">, </w:t>
            </w:r>
            <w:proofErr w:type="spellStart"/>
            <w:r>
              <w:rPr>
                <w:spacing w:val="-2"/>
                <w:w w:val="125"/>
                <w:sz w:val="20"/>
              </w:rPr>
              <w:t>термогігрометр</w:t>
            </w:r>
            <w:proofErr w:type="spellEnd"/>
            <w:r>
              <w:rPr>
                <w:spacing w:val="-2"/>
                <w:w w:val="125"/>
                <w:sz w:val="20"/>
              </w:rPr>
              <w:t>,</w:t>
            </w:r>
            <w:r>
              <w:rPr>
                <w:spacing w:val="-18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аптеч</w:t>
            </w:r>
            <w:r w:rsidR="00B844C7">
              <w:rPr>
                <w:spacing w:val="-2"/>
                <w:w w:val="125"/>
                <w:sz w:val="20"/>
              </w:rPr>
              <w:t>к</w:t>
            </w:r>
            <w:r>
              <w:rPr>
                <w:spacing w:val="-2"/>
                <w:w w:val="125"/>
                <w:sz w:val="20"/>
              </w:rPr>
              <w:t>а</w:t>
            </w:r>
          </w:p>
        </w:tc>
        <w:tc>
          <w:tcPr>
            <w:tcW w:w="993" w:type="dxa"/>
          </w:tcPr>
          <w:p w14:paraId="5B9F63F8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0CCAFC36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4459E61A" w14:textId="77777777">
        <w:trPr>
          <w:trHeight w:val="518"/>
        </w:trPr>
        <w:tc>
          <w:tcPr>
            <w:tcW w:w="2258" w:type="dxa"/>
          </w:tcPr>
          <w:p w14:paraId="72740DAA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3.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Обладнання</w:t>
            </w:r>
          </w:p>
        </w:tc>
        <w:tc>
          <w:tcPr>
            <w:tcW w:w="4196" w:type="dxa"/>
          </w:tcPr>
          <w:p w14:paraId="693D2DB7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15"/>
                <w:sz w:val="20"/>
              </w:rPr>
              <w:t>Наявні</w:t>
            </w:r>
            <w:r>
              <w:rPr>
                <w:spacing w:val="1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HBPM</w:t>
            </w:r>
            <w:r>
              <w:rPr>
                <w:spacing w:val="1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(5</w:t>
            </w:r>
            <w:r>
              <w:rPr>
                <w:spacing w:val="1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шт.),</w:t>
            </w:r>
            <w:r>
              <w:rPr>
                <w:spacing w:val="1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ABPM</w:t>
            </w:r>
            <w:r>
              <w:rPr>
                <w:spacing w:val="1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(1</w:t>
            </w:r>
            <w:r>
              <w:rPr>
                <w:spacing w:val="18"/>
                <w:w w:val="115"/>
                <w:sz w:val="20"/>
              </w:rPr>
              <w:t xml:space="preserve"> </w:t>
            </w:r>
            <w:r>
              <w:rPr>
                <w:spacing w:val="-4"/>
                <w:w w:val="115"/>
                <w:sz w:val="20"/>
              </w:rPr>
              <w:t>шт.)</w:t>
            </w:r>
          </w:p>
        </w:tc>
        <w:tc>
          <w:tcPr>
            <w:tcW w:w="993" w:type="dxa"/>
          </w:tcPr>
          <w:p w14:paraId="6B0FA22A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51CD198C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63B63835" w14:textId="77777777">
        <w:trPr>
          <w:trHeight w:val="887"/>
        </w:trPr>
        <w:tc>
          <w:tcPr>
            <w:tcW w:w="2258" w:type="dxa"/>
          </w:tcPr>
          <w:p w14:paraId="47DD4FE8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125"/>
                <w:sz w:val="20"/>
              </w:rPr>
              <w:t>4.</w:t>
            </w:r>
            <w:r>
              <w:rPr>
                <w:spacing w:val="-16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 xml:space="preserve">Лабораторна </w:t>
            </w:r>
            <w:r>
              <w:rPr>
                <w:spacing w:val="-2"/>
                <w:w w:val="125"/>
                <w:sz w:val="20"/>
              </w:rPr>
              <w:t>готовність</w:t>
            </w:r>
          </w:p>
        </w:tc>
        <w:tc>
          <w:tcPr>
            <w:tcW w:w="4196" w:type="dxa"/>
          </w:tcPr>
          <w:p w14:paraId="104F56AB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5"/>
                <w:sz w:val="20"/>
              </w:rPr>
              <w:t xml:space="preserve">Договір із ліцензованою </w:t>
            </w:r>
            <w:r>
              <w:rPr>
                <w:spacing w:val="-2"/>
                <w:w w:val="125"/>
                <w:sz w:val="20"/>
              </w:rPr>
              <w:t>лабораторією</w:t>
            </w:r>
            <w:r>
              <w:rPr>
                <w:spacing w:val="-18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або</w:t>
            </w:r>
            <w:r>
              <w:rPr>
                <w:spacing w:val="-18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власна лабораторія</w:t>
            </w:r>
          </w:p>
        </w:tc>
        <w:tc>
          <w:tcPr>
            <w:tcW w:w="993" w:type="dxa"/>
          </w:tcPr>
          <w:p w14:paraId="4EBC9A5D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347ABD20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1C005DF6" w14:textId="77777777">
        <w:trPr>
          <w:trHeight w:val="660"/>
        </w:trPr>
        <w:tc>
          <w:tcPr>
            <w:tcW w:w="2258" w:type="dxa"/>
          </w:tcPr>
          <w:p w14:paraId="6097434F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125"/>
                <w:sz w:val="20"/>
              </w:rPr>
              <w:t>4.</w:t>
            </w:r>
            <w:r>
              <w:rPr>
                <w:spacing w:val="-16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 xml:space="preserve">Лабораторна </w:t>
            </w:r>
            <w:r>
              <w:rPr>
                <w:spacing w:val="-2"/>
                <w:w w:val="125"/>
                <w:sz w:val="20"/>
              </w:rPr>
              <w:t>готовність</w:t>
            </w:r>
          </w:p>
        </w:tc>
        <w:tc>
          <w:tcPr>
            <w:tcW w:w="4196" w:type="dxa"/>
          </w:tcPr>
          <w:p w14:paraId="25FE29C8" w14:textId="77777777" w:rsidR="005C3BC4" w:rsidRDefault="00000000">
            <w:pPr>
              <w:pStyle w:val="TableParagraph"/>
              <w:spacing w:before="26"/>
              <w:ind w:right="176"/>
              <w:rPr>
                <w:sz w:val="20"/>
              </w:rPr>
            </w:pPr>
            <w:r>
              <w:rPr>
                <w:w w:val="125"/>
                <w:sz w:val="20"/>
              </w:rPr>
              <w:t>Забір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proofErr w:type="spellStart"/>
            <w:r>
              <w:rPr>
                <w:w w:val="125"/>
                <w:sz w:val="20"/>
              </w:rPr>
              <w:t>біоматеріалу</w:t>
            </w:r>
            <w:proofErr w:type="spellEnd"/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здійснюється на місці</w:t>
            </w:r>
          </w:p>
        </w:tc>
        <w:tc>
          <w:tcPr>
            <w:tcW w:w="993" w:type="dxa"/>
          </w:tcPr>
          <w:p w14:paraId="2295AFB4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63826242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bookmarkEnd w:id="1"/>
    </w:tbl>
    <w:p w14:paraId="552173FE" w14:textId="77777777" w:rsidR="005C3BC4" w:rsidRDefault="005C3BC4">
      <w:pPr>
        <w:pStyle w:val="a3"/>
        <w:rPr>
          <w:b/>
          <w:sz w:val="20"/>
        </w:rPr>
      </w:pPr>
    </w:p>
    <w:p w14:paraId="7F6BB801" w14:textId="4E393297" w:rsidR="005C3BC4" w:rsidRDefault="005C3BC4">
      <w:pPr>
        <w:pStyle w:val="a3"/>
        <w:spacing w:before="173"/>
        <w:rPr>
          <w:b/>
          <w:sz w:val="20"/>
        </w:rPr>
      </w:pPr>
    </w:p>
    <w:p w14:paraId="3A1613BC" w14:textId="77777777" w:rsidR="005C3BC4" w:rsidRDefault="005C3BC4">
      <w:pPr>
        <w:pStyle w:val="a3"/>
        <w:jc w:val="center"/>
        <w:sectPr w:rsidR="005C3BC4">
          <w:pgSz w:w="11910" w:h="16840"/>
          <w:pgMar w:top="680" w:right="0" w:bottom="0" w:left="0" w:header="708" w:footer="708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4196"/>
        <w:gridCol w:w="993"/>
        <w:gridCol w:w="2740"/>
      </w:tblGrid>
      <w:tr w:rsidR="005C3BC4" w14:paraId="35A2BC6A" w14:textId="77777777">
        <w:trPr>
          <w:trHeight w:val="546"/>
        </w:trPr>
        <w:tc>
          <w:tcPr>
            <w:tcW w:w="2258" w:type="dxa"/>
            <w:shd w:val="clear" w:color="auto" w:fill="E1F0E5"/>
          </w:tcPr>
          <w:p w14:paraId="7BFFEB8F" w14:textId="77777777" w:rsidR="005C3BC4" w:rsidRDefault="00000000">
            <w:pPr>
              <w:pStyle w:val="TableParagraph"/>
              <w:spacing w:before="116"/>
              <w:ind w:left="575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lastRenderedPageBreak/>
              <w:t>Категорія</w:t>
            </w:r>
          </w:p>
        </w:tc>
        <w:tc>
          <w:tcPr>
            <w:tcW w:w="4196" w:type="dxa"/>
            <w:shd w:val="clear" w:color="auto" w:fill="E1F0E5"/>
          </w:tcPr>
          <w:p w14:paraId="23FCCC1B" w14:textId="77777777" w:rsidR="005C3BC4" w:rsidRDefault="00000000">
            <w:pPr>
              <w:pStyle w:val="TableParagraph"/>
              <w:spacing w:before="116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Показник</w:t>
            </w:r>
          </w:p>
        </w:tc>
        <w:tc>
          <w:tcPr>
            <w:tcW w:w="993" w:type="dxa"/>
            <w:shd w:val="clear" w:color="auto" w:fill="E1F0E5"/>
          </w:tcPr>
          <w:p w14:paraId="342EE4BA" w14:textId="77777777" w:rsidR="005C3BC4" w:rsidRDefault="00000000">
            <w:pPr>
              <w:pStyle w:val="TableParagraph"/>
              <w:spacing w:before="116"/>
              <w:ind w:left="135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Так/Ні</w:t>
            </w:r>
          </w:p>
        </w:tc>
        <w:tc>
          <w:tcPr>
            <w:tcW w:w="2740" w:type="dxa"/>
            <w:shd w:val="clear" w:color="auto" w:fill="E1F0E5"/>
          </w:tcPr>
          <w:p w14:paraId="060980E6" w14:textId="77777777" w:rsidR="005C3BC4" w:rsidRDefault="00000000">
            <w:pPr>
              <w:pStyle w:val="TableParagraph"/>
              <w:spacing w:before="116"/>
              <w:ind w:left="468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Відповідальний</w:t>
            </w:r>
          </w:p>
        </w:tc>
      </w:tr>
      <w:tr w:rsidR="005C3BC4" w14:paraId="5EAACDB4" w14:textId="77777777">
        <w:trPr>
          <w:trHeight w:val="905"/>
        </w:trPr>
        <w:tc>
          <w:tcPr>
            <w:tcW w:w="2258" w:type="dxa"/>
          </w:tcPr>
          <w:p w14:paraId="3F230593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125"/>
                <w:sz w:val="20"/>
              </w:rPr>
              <w:t>4.</w:t>
            </w:r>
            <w:r>
              <w:rPr>
                <w:spacing w:val="-16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 xml:space="preserve">Лабораторна </w:t>
            </w:r>
            <w:r>
              <w:rPr>
                <w:spacing w:val="-2"/>
                <w:w w:val="125"/>
                <w:sz w:val="20"/>
              </w:rPr>
              <w:t>готовність</w:t>
            </w:r>
          </w:p>
        </w:tc>
        <w:tc>
          <w:tcPr>
            <w:tcW w:w="4196" w:type="dxa"/>
          </w:tcPr>
          <w:p w14:paraId="3D99B4CA" w14:textId="38A0A82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0"/>
                <w:sz w:val="20"/>
              </w:rPr>
              <w:t>Можливість ви</w:t>
            </w:r>
            <w:r w:rsidR="00B844C7">
              <w:rPr>
                <w:w w:val="120"/>
                <w:sz w:val="20"/>
              </w:rPr>
              <w:t>к</w:t>
            </w:r>
            <w:r>
              <w:rPr>
                <w:w w:val="120"/>
                <w:sz w:val="20"/>
              </w:rPr>
              <w:t>онати центрифугування</w:t>
            </w:r>
            <w:r>
              <w:rPr>
                <w:spacing w:val="-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≤</w:t>
            </w:r>
            <w:r>
              <w:rPr>
                <w:spacing w:val="-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2</w:t>
            </w:r>
            <w:r>
              <w:rPr>
                <w:spacing w:val="-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год.</w:t>
            </w:r>
            <w:r>
              <w:rPr>
                <w:spacing w:val="-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 xml:space="preserve">після </w:t>
            </w:r>
            <w:r>
              <w:rPr>
                <w:spacing w:val="-2"/>
                <w:w w:val="120"/>
                <w:sz w:val="20"/>
              </w:rPr>
              <w:t>забору</w:t>
            </w:r>
          </w:p>
        </w:tc>
        <w:tc>
          <w:tcPr>
            <w:tcW w:w="993" w:type="dxa"/>
          </w:tcPr>
          <w:p w14:paraId="4CB981CC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03B555D7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0FFCB2B2" w14:textId="77777777">
        <w:trPr>
          <w:trHeight w:val="688"/>
        </w:trPr>
        <w:tc>
          <w:tcPr>
            <w:tcW w:w="2258" w:type="dxa"/>
          </w:tcPr>
          <w:p w14:paraId="59A25FDC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5"/>
                <w:sz w:val="20"/>
              </w:rPr>
              <w:t xml:space="preserve">5. Цифрова </w:t>
            </w:r>
            <w:r>
              <w:rPr>
                <w:spacing w:val="-2"/>
                <w:w w:val="125"/>
                <w:sz w:val="20"/>
              </w:rPr>
              <w:t>інфраструктура</w:t>
            </w:r>
          </w:p>
        </w:tc>
        <w:tc>
          <w:tcPr>
            <w:tcW w:w="4196" w:type="dxa"/>
          </w:tcPr>
          <w:p w14:paraId="45446339" w14:textId="177C85DD" w:rsidR="005C3BC4" w:rsidRDefault="00000000">
            <w:pPr>
              <w:pStyle w:val="TableParagraph"/>
              <w:spacing w:before="26"/>
              <w:ind w:right="442"/>
              <w:rPr>
                <w:sz w:val="20"/>
              </w:rPr>
            </w:pPr>
            <w:r>
              <w:rPr>
                <w:w w:val="125"/>
                <w:sz w:val="20"/>
              </w:rPr>
              <w:t>Онлайн-запис</w:t>
            </w:r>
            <w:r>
              <w:rPr>
                <w:spacing w:val="-20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на</w:t>
            </w:r>
            <w:r>
              <w:rPr>
                <w:spacing w:val="-20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виділені</w:t>
            </w:r>
            <w:r>
              <w:rPr>
                <w:spacing w:val="-19"/>
                <w:w w:val="125"/>
                <w:sz w:val="20"/>
              </w:rPr>
              <w:t xml:space="preserve"> </w:t>
            </w:r>
            <w:proofErr w:type="spellStart"/>
            <w:r>
              <w:rPr>
                <w:w w:val="125"/>
                <w:sz w:val="20"/>
              </w:rPr>
              <w:t>слоти</w:t>
            </w:r>
            <w:proofErr w:type="spellEnd"/>
            <w:r>
              <w:rPr>
                <w:w w:val="125"/>
                <w:sz w:val="20"/>
              </w:rPr>
              <w:t xml:space="preserve"> через о</w:t>
            </w:r>
            <w:r w:rsidR="00B844C7">
              <w:rPr>
                <w:w w:val="125"/>
                <w:sz w:val="20"/>
              </w:rPr>
              <w:t>к</w:t>
            </w:r>
            <w:r>
              <w:rPr>
                <w:w w:val="125"/>
                <w:sz w:val="20"/>
              </w:rPr>
              <w:t>рему сторін</w:t>
            </w:r>
            <w:r w:rsidR="00B844C7">
              <w:rPr>
                <w:w w:val="125"/>
                <w:sz w:val="20"/>
              </w:rPr>
              <w:t>к</w:t>
            </w:r>
            <w:r>
              <w:rPr>
                <w:w w:val="125"/>
                <w:sz w:val="20"/>
              </w:rPr>
              <w:t>у</w:t>
            </w:r>
          </w:p>
        </w:tc>
        <w:tc>
          <w:tcPr>
            <w:tcW w:w="993" w:type="dxa"/>
          </w:tcPr>
          <w:p w14:paraId="6B9F558D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5AA1E5E0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176FC9C0" w14:textId="77777777">
        <w:trPr>
          <w:trHeight w:val="915"/>
        </w:trPr>
        <w:tc>
          <w:tcPr>
            <w:tcW w:w="2258" w:type="dxa"/>
          </w:tcPr>
          <w:p w14:paraId="6C6014DA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5"/>
                <w:sz w:val="20"/>
              </w:rPr>
              <w:t xml:space="preserve">5. Цифрова </w:t>
            </w:r>
            <w:r>
              <w:rPr>
                <w:spacing w:val="-2"/>
                <w:w w:val="125"/>
                <w:sz w:val="20"/>
              </w:rPr>
              <w:t>інфраструктура</w:t>
            </w:r>
          </w:p>
        </w:tc>
        <w:tc>
          <w:tcPr>
            <w:tcW w:w="4196" w:type="dxa"/>
          </w:tcPr>
          <w:p w14:paraId="3D0CE642" w14:textId="77777777" w:rsidR="005C3BC4" w:rsidRDefault="00000000">
            <w:pPr>
              <w:pStyle w:val="TableParagraph"/>
              <w:spacing w:before="26"/>
              <w:ind w:right="1089"/>
              <w:rPr>
                <w:sz w:val="20"/>
              </w:rPr>
            </w:pPr>
            <w:r>
              <w:rPr>
                <w:w w:val="125"/>
                <w:sz w:val="20"/>
              </w:rPr>
              <w:t>POS-термінал для прийому</w:t>
            </w:r>
            <w:r>
              <w:rPr>
                <w:spacing w:val="-17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платежів</w:t>
            </w:r>
            <w:r>
              <w:rPr>
                <w:spacing w:val="-17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із</w:t>
            </w:r>
            <w:r>
              <w:rPr>
                <w:spacing w:val="-17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 xml:space="preserve">MCC </w:t>
            </w:r>
            <w:r>
              <w:rPr>
                <w:spacing w:val="-2"/>
                <w:w w:val="120"/>
                <w:sz w:val="20"/>
              </w:rPr>
              <w:t>8011/8062/8071/8099</w:t>
            </w:r>
          </w:p>
        </w:tc>
        <w:tc>
          <w:tcPr>
            <w:tcW w:w="993" w:type="dxa"/>
          </w:tcPr>
          <w:p w14:paraId="32EA3D95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5F493B2B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006B8D3D" w14:textId="77777777">
        <w:trPr>
          <w:trHeight w:val="688"/>
        </w:trPr>
        <w:tc>
          <w:tcPr>
            <w:tcW w:w="2258" w:type="dxa"/>
          </w:tcPr>
          <w:p w14:paraId="369B7828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5"/>
                <w:sz w:val="20"/>
              </w:rPr>
              <w:t xml:space="preserve">5. Цифрова </w:t>
            </w:r>
            <w:r>
              <w:rPr>
                <w:spacing w:val="-2"/>
                <w:w w:val="125"/>
                <w:sz w:val="20"/>
              </w:rPr>
              <w:t>інфраструктура</w:t>
            </w:r>
          </w:p>
        </w:tc>
        <w:tc>
          <w:tcPr>
            <w:tcW w:w="4196" w:type="dxa"/>
          </w:tcPr>
          <w:p w14:paraId="055D7339" w14:textId="77777777" w:rsidR="005C3BC4" w:rsidRDefault="00000000">
            <w:pPr>
              <w:pStyle w:val="TableParagraph"/>
              <w:spacing w:before="26"/>
              <w:ind w:right="462"/>
              <w:rPr>
                <w:sz w:val="20"/>
              </w:rPr>
            </w:pPr>
            <w:r>
              <w:rPr>
                <w:w w:val="125"/>
                <w:sz w:val="20"/>
              </w:rPr>
              <w:t>Нагадування</w:t>
            </w:r>
            <w:r>
              <w:rPr>
                <w:spacing w:val="-20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пацієнтам</w:t>
            </w:r>
            <w:r>
              <w:rPr>
                <w:spacing w:val="-20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 xml:space="preserve">(SMS/e- </w:t>
            </w:r>
            <w:proofErr w:type="spellStart"/>
            <w:r>
              <w:rPr>
                <w:spacing w:val="-2"/>
                <w:w w:val="125"/>
                <w:sz w:val="20"/>
              </w:rPr>
              <w:t>mail</w:t>
            </w:r>
            <w:proofErr w:type="spellEnd"/>
            <w:r>
              <w:rPr>
                <w:spacing w:val="-2"/>
                <w:w w:val="125"/>
                <w:sz w:val="20"/>
              </w:rPr>
              <w:t>/</w:t>
            </w:r>
            <w:proofErr w:type="spellStart"/>
            <w:r>
              <w:rPr>
                <w:spacing w:val="-2"/>
                <w:w w:val="125"/>
                <w:sz w:val="20"/>
              </w:rPr>
              <w:t>push</w:t>
            </w:r>
            <w:proofErr w:type="spellEnd"/>
            <w:r>
              <w:rPr>
                <w:spacing w:val="-2"/>
                <w:w w:val="125"/>
                <w:sz w:val="20"/>
              </w:rPr>
              <w:t>)</w:t>
            </w:r>
          </w:p>
        </w:tc>
        <w:tc>
          <w:tcPr>
            <w:tcW w:w="993" w:type="dxa"/>
          </w:tcPr>
          <w:p w14:paraId="6D19F944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187CA250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04EB40AB" w14:textId="77777777">
        <w:trPr>
          <w:trHeight w:val="915"/>
        </w:trPr>
        <w:tc>
          <w:tcPr>
            <w:tcW w:w="2258" w:type="dxa"/>
          </w:tcPr>
          <w:p w14:paraId="39161D26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5"/>
                <w:sz w:val="20"/>
              </w:rPr>
              <w:t xml:space="preserve">5. Цифрова </w:t>
            </w:r>
            <w:r>
              <w:rPr>
                <w:spacing w:val="-2"/>
                <w:w w:val="125"/>
                <w:sz w:val="20"/>
              </w:rPr>
              <w:t>інфраструктура</w:t>
            </w:r>
          </w:p>
        </w:tc>
        <w:tc>
          <w:tcPr>
            <w:tcW w:w="4196" w:type="dxa"/>
          </w:tcPr>
          <w:p w14:paraId="2069194B" w14:textId="7183EECA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5"/>
                <w:sz w:val="20"/>
              </w:rPr>
              <w:t xml:space="preserve">Можливість онлайн-заповнення </w:t>
            </w:r>
            <w:r>
              <w:rPr>
                <w:w w:val="120"/>
                <w:sz w:val="20"/>
              </w:rPr>
              <w:t>ан</w:t>
            </w:r>
            <w:r w:rsidR="00B844C7">
              <w:rPr>
                <w:w w:val="120"/>
                <w:sz w:val="20"/>
              </w:rPr>
              <w:t>к</w:t>
            </w:r>
            <w:r>
              <w:rPr>
                <w:w w:val="120"/>
                <w:sz w:val="20"/>
              </w:rPr>
              <w:t>ет</w:t>
            </w:r>
            <w:r>
              <w:rPr>
                <w:spacing w:val="-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або</w:t>
            </w:r>
            <w:r>
              <w:rPr>
                <w:spacing w:val="-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фізично</w:t>
            </w:r>
            <w:r>
              <w:rPr>
                <w:spacing w:val="-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в</w:t>
            </w:r>
            <w:r>
              <w:rPr>
                <w:spacing w:val="-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за</w:t>
            </w:r>
            <w:r w:rsidR="00B844C7">
              <w:rPr>
                <w:w w:val="120"/>
                <w:sz w:val="20"/>
              </w:rPr>
              <w:t>к</w:t>
            </w:r>
            <w:r>
              <w:rPr>
                <w:w w:val="120"/>
                <w:sz w:val="20"/>
              </w:rPr>
              <w:t>ладі</w:t>
            </w:r>
            <w:r>
              <w:rPr>
                <w:spacing w:val="-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 xml:space="preserve">перед </w:t>
            </w:r>
            <w:r>
              <w:rPr>
                <w:spacing w:val="-2"/>
                <w:w w:val="125"/>
                <w:sz w:val="20"/>
              </w:rPr>
              <w:t>візитом</w:t>
            </w:r>
          </w:p>
        </w:tc>
        <w:tc>
          <w:tcPr>
            <w:tcW w:w="993" w:type="dxa"/>
          </w:tcPr>
          <w:p w14:paraId="7AFC130E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337404DC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64C6F8E5" w14:textId="77777777">
        <w:trPr>
          <w:trHeight w:val="1170"/>
        </w:trPr>
        <w:tc>
          <w:tcPr>
            <w:tcW w:w="2258" w:type="dxa"/>
          </w:tcPr>
          <w:p w14:paraId="501CA44E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5"/>
                <w:sz w:val="20"/>
              </w:rPr>
              <w:t xml:space="preserve">5. Цифрова </w:t>
            </w:r>
            <w:r>
              <w:rPr>
                <w:spacing w:val="-2"/>
                <w:w w:val="125"/>
                <w:sz w:val="20"/>
              </w:rPr>
              <w:t>інфраструктура</w:t>
            </w:r>
          </w:p>
        </w:tc>
        <w:tc>
          <w:tcPr>
            <w:tcW w:w="4196" w:type="dxa"/>
          </w:tcPr>
          <w:p w14:paraId="75D82969" w14:textId="6BDA6A3B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5"/>
                <w:sz w:val="20"/>
              </w:rPr>
              <w:t>Лі</w:t>
            </w:r>
            <w:r w:rsidR="00B844C7">
              <w:rPr>
                <w:w w:val="125"/>
                <w:sz w:val="20"/>
              </w:rPr>
              <w:t>к</w:t>
            </w:r>
            <w:r>
              <w:rPr>
                <w:w w:val="125"/>
                <w:sz w:val="20"/>
              </w:rPr>
              <w:t>ар, долучені до с</w:t>
            </w:r>
            <w:r w:rsidR="00B844C7">
              <w:rPr>
                <w:w w:val="125"/>
                <w:sz w:val="20"/>
              </w:rPr>
              <w:t>к</w:t>
            </w:r>
            <w:r>
              <w:rPr>
                <w:w w:val="125"/>
                <w:sz w:val="20"/>
              </w:rPr>
              <w:t xml:space="preserve">ринінгів </w:t>
            </w:r>
            <w:r>
              <w:rPr>
                <w:w w:val="120"/>
                <w:sz w:val="20"/>
              </w:rPr>
              <w:t xml:space="preserve">здоров’я, знають правила внесення </w:t>
            </w:r>
            <w:r>
              <w:rPr>
                <w:w w:val="125"/>
                <w:sz w:val="20"/>
              </w:rPr>
              <w:t>даних в ЕСОЗ щодо с</w:t>
            </w:r>
            <w:r w:rsidR="00B844C7">
              <w:rPr>
                <w:w w:val="125"/>
                <w:sz w:val="20"/>
              </w:rPr>
              <w:t>к</w:t>
            </w:r>
            <w:r>
              <w:rPr>
                <w:w w:val="125"/>
                <w:sz w:val="20"/>
              </w:rPr>
              <w:t xml:space="preserve">ринінгів </w:t>
            </w:r>
            <w:r>
              <w:rPr>
                <w:spacing w:val="-2"/>
                <w:w w:val="125"/>
                <w:sz w:val="20"/>
              </w:rPr>
              <w:t>здоров’я</w:t>
            </w:r>
          </w:p>
        </w:tc>
        <w:tc>
          <w:tcPr>
            <w:tcW w:w="993" w:type="dxa"/>
          </w:tcPr>
          <w:p w14:paraId="00B9A2A0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6CA082CE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1840EB3A" w14:textId="77777777">
        <w:trPr>
          <w:trHeight w:val="660"/>
        </w:trPr>
        <w:tc>
          <w:tcPr>
            <w:tcW w:w="2258" w:type="dxa"/>
          </w:tcPr>
          <w:p w14:paraId="40474953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6.</w:t>
            </w:r>
            <w:r>
              <w:rPr>
                <w:spacing w:val="-18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Організація послуг/сервіс</w:t>
            </w:r>
          </w:p>
        </w:tc>
        <w:tc>
          <w:tcPr>
            <w:tcW w:w="4196" w:type="dxa"/>
          </w:tcPr>
          <w:p w14:paraId="09D4D0B8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0"/>
                <w:sz w:val="20"/>
              </w:rPr>
              <w:t>Можливий запис пацієнта ≤ 5 днів після звернення</w:t>
            </w:r>
          </w:p>
        </w:tc>
        <w:tc>
          <w:tcPr>
            <w:tcW w:w="993" w:type="dxa"/>
          </w:tcPr>
          <w:p w14:paraId="4457D4F9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78921BC9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1AD19ED5" w14:textId="77777777">
        <w:trPr>
          <w:trHeight w:val="660"/>
        </w:trPr>
        <w:tc>
          <w:tcPr>
            <w:tcW w:w="2258" w:type="dxa"/>
          </w:tcPr>
          <w:p w14:paraId="0D8CD7A1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6.</w:t>
            </w:r>
            <w:r>
              <w:rPr>
                <w:spacing w:val="-18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Організація послуг/сервіс</w:t>
            </w:r>
          </w:p>
        </w:tc>
        <w:tc>
          <w:tcPr>
            <w:tcW w:w="4196" w:type="dxa"/>
          </w:tcPr>
          <w:p w14:paraId="6F3900DF" w14:textId="30BB6235" w:rsidR="005C3BC4" w:rsidRDefault="00000000">
            <w:pPr>
              <w:pStyle w:val="TableParagraph"/>
              <w:spacing w:before="26"/>
              <w:ind w:right="176"/>
              <w:rPr>
                <w:sz w:val="20"/>
              </w:rPr>
            </w:pPr>
            <w:r>
              <w:rPr>
                <w:w w:val="125"/>
                <w:sz w:val="20"/>
              </w:rPr>
              <w:t>Виділені</w:t>
            </w:r>
            <w:r>
              <w:rPr>
                <w:spacing w:val="-13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спеціальні</w:t>
            </w:r>
            <w:r>
              <w:rPr>
                <w:spacing w:val="-13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часові</w:t>
            </w:r>
            <w:r>
              <w:rPr>
                <w:spacing w:val="-13"/>
                <w:w w:val="125"/>
                <w:sz w:val="20"/>
              </w:rPr>
              <w:t xml:space="preserve"> </w:t>
            </w:r>
            <w:proofErr w:type="spellStart"/>
            <w:r>
              <w:rPr>
                <w:w w:val="125"/>
                <w:sz w:val="20"/>
              </w:rPr>
              <w:t>слоти</w:t>
            </w:r>
            <w:proofErr w:type="spellEnd"/>
            <w:r>
              <w:rPr>
                <w:w w:val="125"/>
                <w:sz w:val="20"/>
              </w:rPr>
              <w:t xml:space="preserve"> для с</w:t>
            </w:r>
            <w:r w:rsidR="00B844C7">
              <w:rPr>
                <w:w w:val="125"/>
                <w:sz w:val="20"/>
              </w:rPr>
              <w:t>к</w:t>
            </w:r>
            <w:r>
              <w:rPr>
                <w:w w:val="125"/>
                <w:sz w:val="20"/>
              </w:rPr>
              <w:t>ринінгу</w:t>
            </w:r>
          </w:p>
        </w:tc>
        <w:tc>
          <w:tcPr>
            <w:tcW w:w="993" w:type="dxa"/>
          </w:tcPr>
          <w:p w14:paraId="78E34C7E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42FA63C0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57D46C65" w14:textId="77777777">
        <w:trPr>
          <w:trHeight w:val="660"/>
        </w:trPr>
        <w:tc>
          <w:tcPr>
            <w:tcW w:w="2258" w:type="dxa"/>
          </w:tcPr>
          <w:p w14:paraId="76C7224C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6.</w:t>
            </w:r>
            <w:r>
              <w:rPr>
                <w:spacing w:val="-18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Організація послуг/сервіс</w:t>
            </w:r>
          </w:p>
        </w:tc>
        <w:tc>
          <w:tcPr>
            <w:tcW w:w="4196" w:type="dxa"/>
          </w:tcPr>
          <w:p w14:paraId="507BC468" w14:textId="4067BCA8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5"/>
                <w:sz w:val="20"/>
              </w:rPr>
              <w:t>Наявний розширений графі</w:t>
            </w:r>
            <w:r w:rsidR="00B844C7">
              <w:rPr>
                <w:w w:val="125"/>
                <w:sz w:val="20"/>
              </w:rPr>
              <w:t xml:space="preserve">к </w:t>
            </w:r>
            <w:r>
              <w:rPr>
                <w:w w:val="120"/>
                <w:sz w:val="20"/>
              </w:rPr>
              <w:t>(ран</w:t>
            </w:r>
            <w:r w:rsidR="00B844C7">
              <w:rPr>
                <w:w w:val="120"/>
                <w:sz w:val="20"/>
              </w:rPr>
              <w:t>к</w:t>
            </w:r>
            <w:r>
              <w:rPr>
                <w:w w:val="120"/>
                <w:sz w:val="20"/>
              </w:rPr>
              <w:t>ові,</w:t>
            </w:r>
            <w:r>
              <w:rPr>
                <w:spacing w:val="-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вечірні,</w:t>
            </w:r>
            <w:r>
              <w:rPr>
                <w:spacing w:val="-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суботні</w:t>
            </w:r>
            <w:r>
              <w:rPr>
                <w:spacing w:val="-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бло</w:t>
            </w:r>
            <w:r w:rsidR="00B844C7">
              <w:rPr>
                <w:w w:val="120"/>
                <w:sz w:val="20"/>
              </w:rPr>
              <w:t>к</w:t>
            </w:r>
            <w:r>
              <w:rPr>
                <w:w w:val="120"/>
                <w:sz w:val="20"/>
              </w:rPr>
              <w:t>и)</w:t>
            </w:r>
          </w:p>
        </w:tc>
        <w:tc>
          <w:tcPr>
            <w:tcW w:w="993" w:type="dxa"/>
          </w:tcPr>
          <w:p w14:paraId="372A9AEE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78866B6F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52F706AF" w14:textId="77777777">
        <w:trPr>
          <w:trHeight w:val="887"/>
        </w:trPr>
        <w:tc>
          <w:tcPr>
            <w:tcW w:w="2258" w:type="dxa"/>
          </w:tcPr>
          <w:p w14:paraId="0B4F4E43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6.</w:t>
            </w:r>
            <w:r>
              <w:rPr>
                <w:spacing w:val="-18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Організація послуг/сервіс</w:t>
            </w:r>
          </w:p>
        </w:tc>
        <w:tc>
          <w:tcPr>
            <w:tcW w:w="4196" w:type="dxa"/>
          </w:tcPr>
          <w:p w14:paraId="7C7A2592" w14:textId="58CB6F22" w:rsidR="005C3BC4" w:rsidRDefault="00000000">
            <w:pPr>
              <w:pStyle w:val="TableParagraph"/>
              <w:spacing w:before="26"/>
              <w:ind w:right="59"/>
              <w:rPr>
                <w:sz w:val="20"/>
              </w:rPr>
            </w:pPr>
            <w:r>
              <w:rPr>
                <w:w w:val="120"/>
                <w:sz w:val="20"/>
              </w:rPr>
              <w:t>Усі послуги можна ви</w:t>
            </w:r>
            <w:r w:rsidR="00B844C7">
              <w:rPr>
                <w:w w:val="120"/>
                <w:sz w:val="20"/>
              </w:rPr>
              <w:t>к</w:t>
            </w:r>
            <w:r>
              <w:rPr>
                <w:w w:val="120"/>
                <w:sz w:val="20"/>
              </w:rPr>
              <w:t>онати в межах візиту «однією зупин</w:t>
            </w:r>
            <w:r w:rsidR="00B844C7">
              <w:rPr>
                <w:w w:val="120"/>
                <w:sz w:val="20"/>
              </w:rPr>
              <w:t>к</w:t>
            </w:r>
            <w:r>
              <w:rPr>
                <w:w w:val="120"/>
                <w:sz w:val="20"/>
              </w:rPr>
              <w:t>ою» ≤ 90 хв.</w:t>
            </w:r>
          </w:p>
        </w:tc>
        <w:tc>
          <w:tcPr>
            <w:tcW w:w="993" w:type="dxa"/>
          </w:tcPr>
          <w:p w14:paraId="75004BF2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276E7123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29D9D37A" w14:textId="77777777">
        <w:trPr>
          <w:trHeight w:val="660"/>
        </w:trPr>
        <w:tc>
          <w:tcPr>
            <w:tcW w:w="2258" w:type="dxa"/>
          </w:tcPr>
          <w:p w14:paraId="69C83F8A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6.</w:t>
            </w:r>
            <w:r>
              <w:rPr>
                <w:spacing w:val="-18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Організація послуг/сервіс</w:t>
            </w:r>
          </w:p>
        </w:tc>
        <w:tc>
          <w:tcPr>
            <w:tcW w:w="4196" w:type="dxa"/>
          </w:tcPr>
          <w:p w14:paraId="423A746A" w14:textId="77777777" w:rsidR="005C3BC4" w:rsidRDefault="00000000">
            <w:pPr>
              <w:pStyle w:val="TableParagraph"/>
              <w:spacing w:before="26" w:line="241" w:lineRule="exact"/>
              <w:rPr>
                <w:sz w:val="20"/>
              </w:rPr>
            </w:pPr>
            <w:r>
              <w:rPr>
                <w:w w:val="120"/>
                <w:sz w:val="20"/>
              </w:rPr>
              <w:t>Результати</w:t>
            </w:r>
            <w:r>
              <w:rPr>
                <w:spacing w:val="15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направляються</w:t>
            </w:r>
            <w:r>
              <w:rPr>
                <w:spacing w:val="15"/>
                <w:w w:val="120"/>
                <w:sz w:val="20"/>
              </w:rPr>
              <w:t xml:space="preserve"> </w:t>
            </w:r>
            <w:r>
              <w:rPr>
                <w:spacing w:val="-2"/>
                <w:w w:val="120"/>
                <w:sz w:val="20"/>
              </w:rPr>
              <w:t>онлайн</w:t>
            </w:r>
          </w:p>
          <w:p w14:paraId="5790D3D5" w14:textId="77777777" w:rsidR="005C3BC4" w:rsidRDefault="00000000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w w:val="120"/>
                <w:sz w:val="20"/>
              </w:rPr>
              <w:t>≤</w:t>
            </w:r>
            <w:r>
              <w:rPr>
                <w:spacing w:val="-1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72</w:t>
            </w:r>
            <w:r>
              <w:rPr>
                <w:spacing w:val="-1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год.</w:t>
            </w:r>
            <w:r>
              <w:rPr>
                <w:spacing w:val="-12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у</w:t>
            </w:r>
            <w:r>
              <w:rPr>
                <w:spacing w:val="-1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форматі</w:t>
            </w:r>
            <w:r>
              <w:rPr>
                <w:spacing w:val="-12"/>
                <w:w w:val="120"/>
                <w:sz w:val="20"/>
              </w:rPr>
              <w:t xml:space="preserve"> </w:t>
            </w:r>
            <w:r>
              <w:rPr>
                <w:spacing w:val="-2"/>
                <w:w w:val="120"/>
                <w:sz w:val="20"/>
              </w:rPr>
              <w:t>«світлофора»</w:t>
            </w:r>
          </w:p>
        </w:tc>
        <w:tc>
          <w:tcPr>
            <w:tcW w:w="993" w:type="dxa"/>
          </w:tcPr>
          <w:p w14:paraId="6A1B7D99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3BAE5403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1ECA0C29" w14:textId="77777777">
        <w:trPr>
          <w:trHeight w:val="660"/>
        </w:trPr>
        <w:tc>
          <w:tcPr>
            <w:tcW w:w="2258" w:type="dxa"/>
          </w:tcPr>
          <w:p w14:paraId="2492C7BD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6.</w:t>
            </w:r>
            <w:r>
              <w:rPr>
                <w:spacing w:val="-18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Організація послуг/сервіс</w:t>
            </w:r>
          </w:p>
        </w:tc>
        <w:tc>
          <w:tcPr>
            <w:tcW w:w="4196" w:type="dxa"/>
          </w:tcPr>
          <w:p w14:paraId="2E055E06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proofErr w:type="spellStart"/>
            <w:r>
              <w:rPr>
                <w:w w:val="125"/>
                <w:sz w:val="20"/>
              </w:rPr>
              <w:t>Безбар’єрний</w:t>
            </w:r>
            <w:proofErr w:type="spellEnd"/>
            <w:r>
              <w:rPr>
                <w:w w:val="125"/>
                <w:sz w:val="20"/>
              </w:rPr>
              <w:t xml:space="preserve"> доступ (пандус, </w:t>
            </w:r>
            <w:r>
              <w:rPr>
                <w:w w:val="120"/>
                <w:sz w:val="20"/>
              </w:rPr>
              <w:t>навігація, WC тощо) забезпечено</w:t>
            </w:r>
          </w:p>
        </w:tc>
        <w:tc>
          <w:tcPr>
            <w:tcW w:w="993" w:type="dxa"/>
          </w:tcPr>
          <w:p w14:paraId="1EF4E725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34543D8D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2C6DB8AA" w14:textId="77777777">
        <w:trPr>
          <w:trHeight w:val="887"/>
        </w:trPr>
        <w:tc>
          <w:tcPr>
            <w:tcW w:w="2258" w:type="dxa"/>
          </w:tcPr>
          <w:p w14:paraId="484154BD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6.</w:t>
            </w:r>
            <w:r>
              <w:rPr>
                <w:spacing w:val="-18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Організація послуг/сервіс</w:t>
            </w:r>
          </w:p>
        </w:tc>
        <w:tc>
          <w:tcPr>
            <w:tcW w:w="4196" w:type="dxa"/>
          </w:tcPr>
          <w:p w14:paraId="0D5CBA51" w14:textId="02D42131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5"/>
                <w:sz w:val="20"/>
              </w:rPr>
              <w:t>Наявний у за</w:t>
            </w:r>
            <w:r w:rsidR="00B844C7">
              <w:rPr>
                <w:w w:val="125"/>
                <w:sz w:val="20"/>
              </w:rPr>
              <w:t>к</w:t>
            </w:r>
            <w:r>
              <w:rPr>
                <w:w w:val="125"/>
                <w:sz w:val="20"/>
              </w:rPr>
              <w:t>ладі монітор з маршрутом</w:t>
            </w:r>
            <w:r>
              <w:rPr>
                <w:spacing w:val="-1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візиту</w:t>
            </w:r>
            <w:r>
              <w:rPr>
                <w:spacing w:val="-1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та</w:t>
            </w:r>
            <w:r>
              <w:rPr>
                <w:spacing w:val="-1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орієнтовним часом очі</w:t>
            </w:r>
            <w:r w:rsidR="00B844C7">
              <w:rPr>
                <w:w w:val="125"/>
                <w:sz w:val="20"/>
              </w:rPr>
              <w:t>к</w:t>
            </w:r>
            <w:r>
              <w:rPr>
                <w:w w:val="125"/>
                <w:sz w:val="20"/>
              </w:rPr>
              <w:t>ування</w:t>
            </w:r>
          </w:p>
        </w:tc>
        <w:tc>
          <w:tcPr>
            <w:tcW w:w="993" w:type="dxa"/>
          </w:tcPr>
          <w:p w14:paraId="39647F3B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5F71D10D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5E4B5C83" w14:textId="77777777">
        <w:trPr>
          <w:trHeight w:val="603"/>
        </w:trPr>
        <w:tc>
          <w:tcPr>
            <w:tcW w:w="2258" w:type="dxa"/>
          </w:tcPr>
          <w:p w14:paraId="08521C8A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6.</w:t>
            </w:r>
            <w:r>
              <w:rPr>
                <w:spacing w:val="-18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Організація послуг/сервіс</w:t>
            </w:r>
          </w:p>
        </w:tc>
        <w:tc>
          <w:tcPr>
            <w:tcW w:w="4196" w:type="dxa"/>
          </w:tcPr>
          <w:p w14:paraId="511D983F" w14:textId="6CD202E7" w:rsidR="005C3BC4" w:rsidRDefault="00000000">
            <w:pPr>
              <w:pStyle w:val="TableParagraph"/>
              <w:spacing w:before="26"/>
              <w:ind w:right="176"/>
              <w:rPr>
                <w:sz w:val="20"/>
              </w:rPr>
            </w:pPr>
            <w:r>
              <w:rPr>
                <w:w w:val="120"/>
                <w:sz w:val="20"/>
              </w:rPr>
              <w:t>Зона</w:t>
            </w:r>
            <w:r>
              <w:rPr>
                <w:spacing w:val="-1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очі</w:t>
            </w:r>
            <w:r w:rsidR="00B844C7">
              <w:rPr>
                <w:w w:val="120"/>
                <w:sz w:val="20"/>
              </w:rPr>
              <w:t>к</w:t>
            </w:r>
            <w:r>
              <w:rPr>
                <w:w w:val="120"/>
                <w:sz w:val="20"/>
              </w:rPr>
              <w:t>ування:</w:t>
            </w:r>
            <w:r>
              <w:rPr>
                <w:spacing w:val="-13"/>
                <w:w w:val="120"/>
                <w:sz w:val="20"/>
              </w:rPr>
              <w:t xml:space="preserve"> </w:t>
            </w:r>
            <w:proofErr w:type="spellStart"/>
            <w:r>
              <w:rPr>
                <w:w w:val="120"/>
                <w:sz w:val="20"/>
              </w:rPr>
              <w:t>Wi-Fi</w:t>
            </w:r>
            <w:proofErr w:type="spellEnd"/>
            <w:r>
              <w:rPr>
                <w:w w:val="120"/>
                <w:sz w:val="20"/>
              </w:rPr>
              <w:t>,</w:t>
            </w:r>
            <w:r>
              <w:rPr>
                <w:spacing w:val="-1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 xml:space="preserve">вода, </w:t>
            </w:r>
            <w:r>
              <w:rPr>
                <w:spacing w:val="-2"/>
                <w:w w:val="120"/>
                <w:sz w:val="20"/>
              </w:rPr>
              <w:t>сидіння</w:t>
            </w:r>
          </w:p>
        </w:tc>
        <w:tc>
          <w:tcPr>
            <w:tcW w:w="993" w:type="dxa"/>
          </w:tcPr>
          <w:p w14:paraId="776698FA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3607A4D5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4C462DBB" w14:textId="77777777">
        <w:trPr>
          <w:trHeight w:val="631"/>
        </w:trPr>
        <w:tc>
          <w:tcPr>
            <w:tcW w:w="2258" w:type="dxa"/>
          </w:tcPr>
          <w:p w14:paraId="0C290554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6.</w:t>
            </w:r>
            <w:r>
              <w:rPr>
                <w:spacing w:val="-18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Організація послуг/сервіс</w:t>
            </w:r>
          </w:p>
        </w:tc>
        <w:tc>
          <w:tcPr>
            <w:tcW w:w="4196" w:type="dxa"/>
          </w:tcPr>
          <w:p w14:paraId="1CBE2509" w14:textId="5E0F076C" w:rsidR="005C3BC4" w:rsidRDefault="00000000">
            <w:pPr>
              <w:pStyle w:val="TableParagraph"/>
              <w:spacing w:before="26"/>
              <w:ind w:right="176"/>
              <w:rPr>
                <w:sz w:val="20"/>
              </w:rPr>
            </w:pPr>
            <w:r>
              <w:rPr>
                <w:w w:val="120"/>
                <w:sz w:val="20"/>
              </w:rPr>
              <w:t>Наявний чат-підтрим</w:t>
            </w:r>
            <w:r w:rsidR="00B844C7">
              <w:rPr>
                <w:w w:val="120"/>
                <w:sz w:val="20"/>
              </w:rPr>
              <w:t>к</w:t>
            </w:r>
            <w:r>
              <w:rPr>
                <w:w w:val="120"/>
                <w:sz w:val="20"/>
              </w:rPr>
              <w:t xml:space="preserve">а/гаряча </w:t>
            </w:r>
            <w:r>
              <w:rPr>
                <w:spacing w:val="-2"/>
                <w:w w:val="125"/>
                <w:sz w:val="20"/>
              </w:rPr>
              <w:t>лінія</w:t>
            </w:r>
          </w:p>
        </w:tc>
        <w:tc>
          <w:tcPr>
            <w:tcW w:w="993" w:type="dxa"/>
          </w:tcPr>
          <w:p w14:paraId="459F829E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1362B1A8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BC4" w14:paraId="4D4E5713" w14:textId="77777777">
        <w:trPr>
          <w:trHeight w:val="678"/>
        </w:trPr>
        <w:tc>
          <w:tcPr>
            <w:tcW w:w="2258" w:type="dxa"/>
          </w:tcPr>
          <w:p w14:paraId="3B554583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6.</w:t>
            </w:r>
            <w:r>
              <w:rPr>
                <w:spacing w:val="-18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Організація послуг/сервіс</w:t>
            </w:r>
          </w:p>
        </w:tc>
        <w:tc>
          <w:tcPr>
            <w:tcW w:w="4196" w:type="dxa"/>
          </w:tcPr>
          <w:p w14:paraId="51587F9E" w14:textId="77777777" w:rsidR="005C3BC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125"/>
                <w:sz w:val="20"/>
              </w:rPr>
              <w:t>Організовано проведення опитування</w:t>
            </w:r>
            <w:r>
              <w:rPr>
                <w:spacing w:val="-20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NPS</w:t>
            </w:r>
            <w:r>
              <w:rPr>
                <w:spacing w:val="-20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після</w:t>
            </w:r>
            <w:r>
              <w:rPr>
                <w:spacing w:val="-19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візиту</w:t>
            </w:r>
          </w:p>
        </w:tc>
        <w:tc>
          <w:tcPr>
            <w:tcW w:w="993" w:type="dxa"/>
          </w:tcPr>
          <w:p w14:paraId="4B249FBF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14:paraId="571149F0" w14:textId="77777777" w:rsidR="005C3BC4" w:rsidRDefault="005C3B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bookmarkEnd w:id="0"/>
    </w:tbl>
    <w:p w14:paraId="516F5A67" w14:textId="77777777" w:rsidR="005C3BC4" w:rsidRDefault="005C3BC4">
      <w:pPr>
        <w:pStyle w:val="a3"/>
        <w:rPr>
          <w:sz w:val="20"/>
        </w:rPr>
      </w:pPr>
    </w:p>
    <w:p w14:paraId="37EC0DD7" w14:textId="77777777" w:rsidR="005C3BC4" w:rsidRDefault="005C3BC4">
      <w:pPr>
        <w:pStyle w:val="a3"/>
        <w:rPr>
          <w:sz w:val="20"/>
        </w:rPr>
      </w:pPr>
    </w:p>
    <w:p w14:paraId="75DBC493" w14:textId="77777777" w:rsidR="005C3BC4" w:rsidRDefault="005C3BC4">
      <w:pPr>
        <w:pStyle w:val="a3"/>
        <w:rPr>
          <w:sz w:val="20"/>
        </w:rPr>
      </w:pPr>
    </w:p>
    <w:p w14:paraId="0B112295" w14:textId="77777777" w:rsidR="005C3BC4" w:rsidRDefault="005C3BC4">
      <w:pPr>
        <w:pStyle w:val="a3"/>
        <w:rPr>
          <w:sz w:val="20"/>
        </w:rPr>
      </w:pPr>
    </w:p>
    <w:p w14:paraId="2B686640" w14:textId="77777777" w:rsidR="005C3BC4" w:rsidRDefault="005C3BC4">
      <w:pPr>
        <w:pStyle w:val="a3"/>
        <w:rPr>
          <w:sz w:val="20"/>
        </w:rPr>
      </w:pPr>
    </w:p>
    <w:p w14:paraId="5F2780F6" w14:textId="77777777" w:rsidR="005C3BC4" w:rsidRDefault="005C3BC4">
      <w:pPr>
        <w:pStyle w:val="a3"/>
        <w:rPr>
          <w:sz w:val="20"/>
        </w:rPr>
      </w:pPr>
    </w:p>
    <w:p w14:paraId="098B43CC" w14:textId="0356B422" w:rsidR="005C3BC4" w:rsidRDefault="005C3BC4">
      <w:pPr>
        <w:pStyle w:val="a3"/>
        <w:spacing w:before="206"/>
        <w:rPr>
          <w:sz w:val="20"/>
        </w:rPr>
      </w:pPr>
    </w:p>
    <w:p w14:paraId="2F9E7DCE" w14:textId="77777777" w:rsidR="00B844C7" w:rsidRPr="00B844C7" w:rsidRDefault="00B844C7" w:rsidP="00B844C7">
      <w:pPr>
        <w:pStyle w:val="1"/>
        <w:tabs>
          <w:tab w:val="left" w:pos="1385"/>
        </w:tabs>
        <w:spacing w:before="70"/>
        <w:ind w:left="0"/>
        <w:rPr>
          <w:lang w:val="en-US"/>
        </w:rPr>
      </w:pPr>
    </w:p>
    <w:sectPr w:rsidR="00B844C7" w:rsidRPr="00B844C7">
      <w:pgSz w:w="11910" w:h="16840"/>
      <w:pgMar w:top="640" w:right="0" w:bottom="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6C94"/>
    <w:multiLevelType w:val="hybridMultilevel"/>
    <w:tmpl w:val="8264A7D2"/>
    <w:lvl w:ilvl="0" w:tplc="BE7416EA">
      <w:numFmt w:val="bullet"/>
      <w:lvlText w:val="•"/>
      <w:lvlJc w:val="left"/>
      <w:pPr>
        <w:ind w:left="10775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58"/>
        <w:sz w:val="24"/>
        <w:szCs w:val="24"/>
        <w:lang w:val="uk-UA" w:eastAsia="en-US" w:bidi="ar-SA"/>
      </w:rPr>
    </w:lvl>
    <w:lvl w:ilvl="1" w:tplc="5BF63F3E">
      <w:numFmt w:val="bullet"/>
      <w:lvlText w:val="•"/>
      <w:lvlJc w:val="left"/>
      <w:pPr>
        <w:ind w:left="11826" w:hanging="360"/>
      </w:pPr>
      <w:rPr>
        <w:rFonts w:hint="default"/>
        <w:lang w:val="uk-UA" w:eastAsia="en-US" w:bidi="ar-SA"/>
      </w:rPr>
    </w:lvl>
    <w:lvl w:ilvl="2" w:tplc="B47EFE82">
      <w:numFmt w:val="bullet"/>
      <w:lvlText w:val="•"/>
      <w:lvlJc w:val="left"/>
      <w:pPr>
        <w:ind w:left="12875" w:hanging="360"/>
      </w:pPr>
      <w:rPr>
        <w:rFonts w:hint="default"/>
        <w:lang w:val="uk-UA" w:eastAsia="en-US" w:bidi="ar-SA"/>
      </w:rPr>
    </w:lvl>
    <w:lvl w:ilvl="3" w:tplc="58E23672">
      <w:numFmt w:val="bullet"/>
      <w:lvlText w:val="•"/>
      <w:lvlJc w:val="left"/>
      <w:pPr>
        <w:ind w:left="13923" w:hanging="360"/>
      </w:pPr>
      <w:rPr>
        <w:rFonts w:hint="default"/>
        <w:lang w:val="uk-UA" w:eastAsia="en-US" w:bidi="ar-SA"/>
      </w:rPr>
    </w:lvl>
    <w:lvl w:ilvl="4" w:tplc="FF5888CE">
      <w:numFmt w:val="bullet"/>
      <w:lvlText w:val="•"/>
      <w:lvlJc w:val="left"/>
      <w:pPr>
        <w:ind w:left="14972" w:hanging="360"/>
      </w:pPr>
      <w:rPr>
        <w:rFonts w:hint="default"/>
        <w:lang w:val="uk-UA" w:eastAsia="en-US" w:bidi="ar-SA"/>
      </w:rPr>
    </w:lvl>
    <w:lvl w:ilvl="5" w:tplc="C48A9CDE">
      <w:numFmt w:val="bullet"/>
      <w:lvlText w:val="•"/>
      <w:lvlJc w:val="left"/>
      <w:pPr>
        <w:ind w:left="16020" w:hanging="360"/>
      </w:pPr>
      <w:rPr>
        <w:rFonts w:hint="default"/>
        <w:lang w:val="uk-UA" w:eastAsia="en-US" w:bidi="ar-SA"/>
      </w:rPr>
    </w:lvl>
    <w:lvl w:ilvl="6" w:tplc="7D98CAF2">
      <w:numFmt w:val="bullet"/>
      <w:lvlText w:val="•"/>
      <w:lvlJc w:val="left"/>
      <w:pPr>
        <w:ind w:left="17069" w:hanging="360"/>
      </w:pPr>
      <w:rPr>
        <w:rFonts w:hint="default"/>
        <w:lang w:val="uk-UA" w:eastAsia="en-US" w:bidi="ar-SA"/>
      </w:rPr>
    </w:lvl>
    <w:lvl w:ilvl="7" w:tplc="36F2349A">
      <w:numFmt w:val="bullet"/>
      <w:lvlText w:val="•"/>
      <w:lvlJc w:val="left"/>
      <w:pPr>
        <w:ind w:left="18117" w:hanging="360"/>
      </w:pPr>
      <w:rPr>
        <w:rFonts w:hint="default"/>
        <w:lang w:val="uk-UA" w:eastAsia="en-US" w:bidi="ar-SA"/>
      </w:rPr>
    </w:lvl>
    <w:lvl w:ilvl="8" w:tplc="700AB914">
      <w:numFmt w:val="bullet"/>
      <w:lvlText w:val="•"/>
      <w:lvlJc w:val="left"/>
      <w:pPr>
        <w:ind w:left="19166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D5311EF"/>
    <w:multiLevelType w:val="multilevel"/>
    <w:tmpl w:val="56C8C718"/>
    <w:lvl w:ilvl="0">
      <w:start w:val="1"/>
      <w:numFmt w:val="decimal"/>
      <w:lvlText w:val="%1."/>
      <w:lvlJc w:val="left"/>
      <w:pPr>
        <w:ind w:left="1475" w:hanging="626"/>
        <w:jc w:val="left"/>
      </w:pPr>
      <w:rPr>
        <w:rFonts w:ascii="Tahoma" w:eastAsia="Tahoma" w:hAnsi="Tahoma" w:cs="Tahoma" w:hint="default"/>
        <w:b/>
        <w:bCs/>
        <w:i w:val="0"/>
        <w:iCs w:val="0"/>
        <w:color w:val="0D5D42"/>
        <w:spacing w:val="-22"/>
        <w:w w:val="76"/>
        <w:sz w:val="56"/>
        <w:szCs w:val="5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26" w:hanging="777"/>
        <w:jc w:val="left"/>
      </w:pPr>
      <w:rPr>
        <w:rFonts w:ascii="Tahoma" w:eastAsia="Tahoma" w:hAnsi="Tahoma" w:cs="Tahoma" w:hint="default"/>
        <w:b/>
        <w:bCs/>
        <w:i w:val="0"/>
        <w:iCs w:val="0"/>
        <w:color w:val="0D5D42"/>
        <w:spacing w:val="-38"/>
        <w:w w:val="76"/>
        <w:sz w:val="38"/>
        <w:szCs w:val="38"/>
        <w:lang w:val="uk-UA" w:eastAsia="en-US" w:bidi="ar-SA"/>
      </w:rPr>
    </w:lvl>
    <w:lvl w:ilvl="2">
      <w:numFmt w:val="bullet"/>
      <w:lvlText w:val="•"/>
      <w:lvlJc w:val="left"/>
      <w:pPr>
        <w:ind w:left="1417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58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1984" w:hanging="360"/>
      </w:pPr>
      <w:rPr>
        <w:rFonts w:ascii="Tahoma" w:eastAsia="Tahoma" w:hAnsi="Tahoma" w:cs="Tahoma" w:hint="default"/>
        <w:spacing w:val="0"/>
        <w:w w:val="117"/>
        <w:lang w:val="uk-UA" w:eastAsia="en-US" w:bidi="ar-SA"/>
      </w:rPr>
    </w:lvl>
    <w:lvl w:ilvl="4">
      <w:numFmt w:val="bullet"/>
      <w:lvlText w:val="•"/>
      <w:lvlJc w:val="left"/>
      <w:pPr>
        <w:ind w:left="255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58"/>
        <w:sz w:val="24"/>
        <w:szCs w:val="24"/>
        <w:lang w:val="uk-UA" w:eastAsia="en-US" w:bidi="ar-SA"/>
      </w:rPr>
    </w:lvl>
    <w:lvl w:ilvl="5">
      <w:numFmt w:val="bullet"/>
      <w:lvlText w:val="•"/>
      <w:lvlJc w:val="left"/>
      <w:pPr>
        <w:ind w:left="2340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56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896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232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593347A8"/>
    <w:multiLevelType w:val="hybridMultilevel"/>
    <w:tmpl w:val="405C7FBA"/>
    <w:lvl w:ilvl="0" w:tplc="711A57A4">
      <w:numFmt w:val="bullet"/>
      <w:lvlText w:val="•"/>
      <w:lvlJc w:val="left"/>
      <w:pPr>
        <w:ind w:left="1417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58"/>
        <w:sz w:val="24"/>
        <w:szCs w:val="24"/>
        <w:lang w:val="uk-UA" w:eastAsia="en-US" w:bidi="ar-SA"/>
      </w:rPr>
    </w:lvl>
    <w:lvl w:ilvl="1" w:tplc="A3242B02">
      <w:numFmt w:val="bullet"/>
      <w:lvlText w:val="•"/>
      <w:lvlJc w:val="left"/>
      <w:pPr>
        <w:ind w:left="1984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58"/>
        <w:sz w:val="24"/>
        <w:szCs w:val="24"/>
        <w:lang w:val="uk-UA" w:eastAsia="en-US" w:bidi="ar-SA"/>
      </w:rPr>
    </w:lvl>
    <w:lvl w:ilvl="2" w:tplc="7A96531A">
      <w:numFmt w:val="bullet"/>
      <w:lvlText w:val="•"/>
      <w:lvlJc w:val="left"/>
      <w:pPr>
        <w:ind w:left="3082" w:hanging="360"/>
      </w:pPr>
      <w:rPr>
        <w:rFonts w:hint="default"/>
        <w:lang w:val="uk-UA" w:eastAsia="en-US" w:bidi="ar-SA"/>
      </w:rPr>
    </w:lvl>
    <w:lvl w:ilvl="3" w:tplc="60C4D920">
      <w:numFmt w:val="bullet"/>
      <w:lvlText w:val="•"/>
      <w:lvlJc w:val="left"/>
      <w:pPr>
        <w:ind w:left="4185" w:hanging="360"/>
      </w:pPr>
      <w:rPr>
        <w:rFonts w:hint="default"/>
        <w:lang w:val="uk-UA" w:eastAsia="en-US" w:bidi="ar-SA"/>
      </w:rPr>
    </w:lvl>
    <w:lvl w:ilvl="4" w:tplc="50E489AC">
      <w:numFmt w:val="bullet"/>
      <w:lvlText w:val="•"/>
      <w:lvlJc w:val="left"/>
      <w:pPr>
        <w:ind w:left="5288" w:hanging="360"/>
      </w:pPr>
      <w:rPr>
        <w:rFonts w:hint="default"/>
        <w:lang w:val="uk-UA" w:eastAsia="en-US" w:bidi="ar-SA"/>
      </w:rPr>
    </w:lvl>
    <w:lvl w:ilvl="5" w:tplc="FE6CF95C">
      <w:numFmt w:val="bullet"/>
      <w:lvlText w:val="•"/>
      <w:lvlJc w:val="left"/>
      <w:pPr>
        <w:ind w:left="6391" w:hanging="360"/>
      </w:pPr>
      <w:rPr>
        <w:rFonts w:hint="default"/>
        <w:lang w:val="uk-UA" w:eastAsia="en-US" w:bidi="ar-SA"/>
      </w:rPr>
    </w:lvl>
    <w:lvl w:ilvl="6" w:tplc="CD4A0746">
      <w:numFmt w:val="bullet"/>
      <w:lvlText w:val="•"/>
      <w:lvlJc w:val="left"/>
      <w:pPr>
        <w:ind w:left="7494" w:hanging="360"/>
      </w:pPr>
      <w:rPr>
        <w:rFonts w:hint="default"/>
        <w:lang w:val="uk-UA" w:eastAsia="en-US" w:bidi="ar-SA"/>
      </w:rPr>
    </w:lvl>
    <w:lvl w:ilvl="7" w:tplc="6F4AF624">
      <w:numFmt w:val="bullet"/>
      <w:lvlText w:val="•"/>
      <w:lvlJc w:val="left"/>
      <w:pPr>
        <w:ind w:left="8597" w:hanging="360"/>
      </w:pPr>
      <w:rPr>
        <w:rFonts w:hint="default"/>
        <w:lang w:val="uk-UA" w:eastAsia="en-US" w:bidi="ar-SA"/>
      </w:rPr>
    </w:lvl>
    <w:lvl w:ilvl="8" w:tplc="4E8E19F4">
      <w:numFmt w:val="bullet"/>
      <w:lvlText w:val="•"/>
      <w:lvlJc w:val="left"/>
      <w:pPr>
        <w:ind w:left="9699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749C4D1E"/>
    <w:multiLevelType w:val="hybridMultilevel"/>
    <w:tmpl w:val="948401F8"/>
    <w:lvl w:ilvl="0" w:tplc="FB20A208">
      <w:numFmt w:val="bullet"/>
      <w:lvlText w:val="•"/>
      <w:lvlJc w:val="left"/>
      <w:pPr>
        <w:ind w:left="1799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58"/>
        <w:sz w:val="24"/>
        <w:szCs w:val="24"/>
        <w:lang w:val="uk-UA" w:eastAsia="en-US" w:bidi="ar-SA"/>
      </w:rPr>
    </w:lvl>
    <w:lvl w:ilvl="1" w:tplc="8424FEFE">
      <w:numFmt w:val="bullet"/>
      <w:lvlText w:val="•"/>
      <w:lvlJc w:val="left"/>
      <w:pPr>
        <w:ind w:left="2810" w:hanging="360"/>
      </w:pPr>
      <w:rPr>
        <w:rFonts w:hint="default"/>
        <w:lang w:val="uk-UA" w:eastAsia="en-US" w:bidi="ar-SA"/>
      </w:rPr>
    </w:lvl>
    <w:lvl w:ilvl="2" w:tplc="10AE1E6C">
      <w:numFmt w:val="bullet"/>
      <w:lvlText w:val="•"/>
      <w:lvlJc w:val="left"/>
      <w:pPr>
        <w:ind w:left="3821" w:hanging="360"/>
      </w:pPr>
      <w:rPr>
        <w:rFonts w:hint="default"/>
        <w:lang w:val="uk-UA" w:eastAsia="en-US" w:bidi="ar-SA"/>
      </w:rPr>
    </w:lvl>
    <w:lvl w:ilvl="3" w:tplc="86364778">
      <w:numFmt w:val="bullet"/>
      <w:lvlText w:val="•"/>
      <w:lvlJc w:val="left"/>
      <w:pPr>
        <w:ind w:left="4831" w:hanging="360"/>
      </w:pPr>
      <w:rPr>
        <w:rFonts w:hint="default"/>
        <w:lang w:val="uk-UA" w:eastAsia="en-US" w:bidi="ar-SA"/>
      </w:rPr>
    </w:lvl>
    <w:lvl w:ilvl="4" w:tplc="4446B466">
      <w:numFmt w:val="bullet"/>
      <w:lvlText w:val="•"/>
      <w:lvlJc w:val="left"/>
      <w:pPr>
        <w:ind w:left="5842" w:hanging="360"/>
      </w:pPr>
      <w:rPr>
        <w:rFonts w:hint="default"/>
        <w:lang w:val="uk-UA" w:eastAsia="en-US" w:bidi="ar-SA"/>
      </w:rPr>
    </w:lvl>
    <w:lvl w:ilvl="5" w:tplc="3E6AC45A">
      <w:numFmt w:val="bullet"/>
      <w:lvlText w:val="•"/>
      <w:lvlJc w:val="left"/>
      <w:pPr>
        <w:ind w:left="6852" w:hanging="360"/>
      </w:pPr>
      <w:rPr>
        <w:rFonts w:hint="default"/>
        <w:lang w:val="uk-UA" w:eastAsia="en-US" w:bidi="ar-SA"/>
      </w:rPr>
    </w:lvl>
    <w:lvl w:ilvl="6" w:tplc="3664E698">
      <w:numFmt w:val="bullet"/>
      <w:lvlText w:val="•"/>
      <w:lvlJc w:val="left"/>
      <w:pPr>
        <w:ind w:left="7863" w:hanging="360"/>
      </w:pPr>
      <w:rPr>
        <w:rFonts w:hint="default"/>
        <w:lang w:val="uk-UA" w:eastAsia="en-US" w:bidi="ar-SA"/>
      </w:rPr>
    </w:lvl>
    <w:lvl w:ilvl="7" w:tplc="DBC83CA6">
      <w:numFmt w:val="bullet"/>
      <w:lvlText w:val="•"/>
      <w:lvlJc w:val="left"/>
      <w:pPr>
        <w:ind w:left="8873" w:hanging="360"/>
      </w:pPr>
      <w:rPr>
        <w:rFonts w:hint="default"/>
        <w:lang w:val="uk-UA" w:eastAsia="en-US" w:bidi="ar-SA"/>
      </w:rPr>
    </w:lvl>
    <w:lvl w:ilvl="8" w:tplc="243EBC38">
      <w:numFmt w:val="bullet"/>
      <w:lvlText w:val="•"/>
      <w:lvlJc w:val="left"/>
      <w:pPr>
        <w:ind w:left="9884" w:hanging="360"/>
      </w:pPr>
      <w:rPr>
        <w:rFonts w:hint="default"/>
        <w:lang w:val="uk-UA" w:eastAsia="en-US" w:bidi="ar-SA"/>
      </w:rPr>
    </w:lvl>
  </w:abstractNum>
  <w:num w:numId="1" w16cid:durableId="358093929">
    <w:abstractNumId w:val="2"/>
  </w:num>
  <w:num w:numId="2" w16cid:durableId="688213897">
    <w:abstractNumId w:val="3"/>
  </w:num>
  <w:num w:numId="3" w16cid:durableId="1550918298">
    <w:abstractNumId w:val="0"/>
  </w:num>
  <w:num w:numId="4" w16cid:durableId="122410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3BC4"/>
    <w:rsid w:val="005C3BC4"/>
    <w:rsid w:val="00B844C7"/>
    <w:rsid w:val="00ED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CED9"/>
  <w15:docId w15:val="{8AD6EE38-2571-4F24-BC54-51F64D0A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uk-UA"/>
    </w:rPr>
  </w:style>
  <w:style w:type="paragraph" w:styleId="1">
    <w:name w:val="heading 1"/>
    <w:basedOn w:val="a"/>
    <w:uiPriority w:val="9"/>
    <w:qFormat/>
    <w:pPr>
      <w:ind w:left="850"/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9"/>
    <w:unhideWhenUsed/>
    <w:qFormat/>
    <w:pPr>
      <w:ind w:left="850"/>
      <w:outlineLvl w:val="1"/>
    </w:pPr>
    <w:rPr>
      <w:b/>
      <w:bCs/>
      <w:sz w:val="38"/>
      <w:szCs w:val="38"/>
    </w:rPr>
  </w:style>
  <w:style w:type="paragraph" w:styleId="3">
    <w:name w:val="heading 3"/>
    <w:basedOn w:val="a"/>
    <w:uiPriority w:val="9"/>
    <w:unhideWhenUsed/>
    <w:qFormat/>
    <w:pPr>
      <w:ind w:left="850"/>
      <w:outlineLvl w:val="2"/>
    </w:pPr>
    <w:rPr>
      <w:b/>
      <w:bCs/>
      <w:sz w:val="28"/>
      <w:szCs w:val="28"/>
      <w:u w:val="single" w:color="000000"/>
    </w:rPr>
  </w:style>
  <w:style w:type="paragraph" w:styleId="4">
    <w:name w:val="heading 4"/>
    <w:basedOn w:val="a"/>
    <w:uiPriority w:val="9"/>
    <w:unhideWhenUsed/>
    <w:qFormat/>
    <w:pPr>
      <w:spacing w:before="225"/>
      <w:ind w:left="850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6" w:hanging="359"/>
    </w:pPr>
  </w:style>
  <w:style w:type="paragraph" w:customStyle="1" w:styleId="TableParagraph">
    <w:name w:val="Table Paragraph"/>
    <w:basedOn w:val="a"/>
    <w:uiPriority w:val="1"/>
    <w:qFormat/>
    <w:pPr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1806</Words>
  <Characters>1030</Characters>
  <Application>Microsoft Office Word</Application>
  <DocSecurity>0</DocSecurity>
  <Lines>8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Купріянова</cp:lastModifiedBy>
  <cp:revision>2</cp:revision>
  <dcterms:created xsi:type="dcterms:W3CDTF">2026-01-12T07:55:00Z</dcterms:created>
  <dcterms:modified xsi:type="dcterms:W3CDTF">2026-01-12T08:00:00Z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17.0</vt:lpwstr>
  </property>
</Properties>
</file>