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4676" w14:textId="067C49FA" w:rsidR="00D31E9D" w:rsidRDefault="007F420D" w:rsidP="007F420D">
      <w:pPr>
        <w:jc w:val="center"/>
      </w:pPr>
      <w:r w:rsidRPr="007F420D">
        <w:rPr>
          <w:b/>
          <w:bCs/>
        </w:rPr>
        <w:t>Випадки, що дають додаткові бали БПР або право підтвердити менше балів БПР</w:t>
      </w:r>
    </w:p>
    <w:tbl>
      <w:tblPr>
        <w:tblW w:w="14040" w:type="dxa"/>
        <w:tblBorders>
          <w:top w:val="single" w:sz="6" w:space="0" w:color="98A1AE"/>
          <w:left w:val="single" w:sz="6" w:space="0" w:color="98A1AE"/>
          <w:bottom w:val="single" w:sz="6" w:space="0" w:color="98A1AE"/>
          <w:right w:val="single" w:sz="6" w:space="0" w:color="98A1A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7"/>
        <w:gridCol w:w="6793"/>
      </w:tblGrid>
      <w:tr w:rsidR="007F420D" w:rsidRPr="007F420D" w14:paraId="747028DE" w14:textId="77777777">
        <w:trPr>
          <w:trHeight w:val="822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F33A086" w14:textId="77777777" w:rsidR="007F420D" w:rsidRPr="007F420D" w:rsidRDefault="007F420D" w:rsidP="007F420D">
            <w:r w:rsidRPr="007F420D">
              <w:rPr>
                <w:b/>
                <w:bCs/>
              </w:rPr>
              <w:t>Група працівників, обставини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AA20394" w14:textId="77777777" w:rsidR="007F420D" w:rsidRPr="007F420D" w:rsidRDefault="007F420D" w:rsidP="007F420D">
            <w:pPr>
              <w:jc w:val="center"/>
            </w:pPr>
            <w:r w:rsidRPr="007F420D">
              <w:rPr>
                <w:b/>
                <w:bCs/>
              </w:rPr>
              <w:t>Знижка / бонус</w:t>
            </w:r>
          </w:p>
        </w:tc>
      </w:tr>
      <w:tr w:rsidR="007F420D" w:rsidRPr="007F420D" w14:paraId="6F6753AE" w14:textId="77777777">
        <w:trPr>
          <w:trHeight w:val="2052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DDCC044" w14:textId="77777777" w:rsidR="007F420D" w:rsidRPr="007F420D" w:rsidRDefault="007F420D" w:rsidP="007F420D">
            <w:r w:rsidRPr="007F420D">
              <w:t>1. Працівники сфери охорони здоров’я (незалежно від спеціальності), що працюють у державних спеціалізованих установах, у яких проводяться судово-медичні експертизи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8C8AEAB" w14:textId="77777777" w:rsidR="007F420D" w:rsidRPr="007F420D" w:rsidRDefault="007F420D" w:rsidP="007F420D">
            <w:r w:rsidRPr="007F420D">
              <w:t>Можна підтвердити на 20% менше балів за атестаційний період:</w:t>
            </w:r>
          </w:p>
          <w:p w14:paraId="75E1B846" w14:textId="77777777" w:rsidR="007F420D" w:rsidRPr="007F420D" w:rsidRDefault="007F420D" w:rsidP="007F420D">
            <w:pPr>
              <w:pStyle w:val="a7"/>
              <w:numPr>
                <w:ilvl w:val="0"/>
                <w:numId w:val="21"/>
              </w:numPr>
            </w:pPr>
            <w:r w:rsidRPr="007F420D">
              <w:t>мінус 50 балів для професіоналів;</w:t>
            </w:r>
            <w:r w:rsidRPr="007F420D">
              <w:br/>
              <w:t>мінус 30 балів для фахівців</w:t>
            </w:r>
          </w:p>
        </w:tc>
      </w:tr>
      <w:tr w:rsidR="007F420D" w:rsidRPr="007F420D" w14:paraId="03279C42" w14:textId="77777777">
        <w:trPr>
          <w:trHeight w:val="2472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A023CF5" w14:textId="77777777" w:rsidR="007F420D" w:rsidRPr="007F420D" w:rsidRDefault="007F420D" w:rsidP="007F420D">
            <w:r w:rsidRPr="007F420D">
              <w:t>2. Працівник отримав диплом про здобуття рівня освіти, що є вищим за раніше здобутий рівень освіти галузі знань «Охорона здоров’я та соціальне забезпечення» за спеціальностями «Медсестринство», «Технології медичної діагностики та лікування», «Терапія та реабілітація», «Громадське здоров’я»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2E981DB" w14:textId="77777777" w:rsidR="007F420D" w:rsidRPr="007F420D" w:rsidRDefault="007F420D" w:rsidP="007F420D">
            <w:r w:rsidRPr="007F420D">
              <w:t>Можна не підтверджувати балів у рік отримання диплома</w:t>
            </w:r>
          </w:p>
        </w:tc>
      </w:tr>
      <w:tr w:rsidR="007F420D" w:rsidRPr="007F420D" w14:paraId="4B2D1D0D" w14:textId="77777777">
        <w:trPr>
          <w:trHeight w:val="2052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21A24075" w14:textId="77777777" w:rsidR="007F420D" w:rsidRPr="007F420D" w:rsidRDefault="007F420D" w:rsidP="007F420D">
            <w:r w:rsidRPr="007F420D">
              <w:lastRenderedPageBreak/>
              <w:t>3. Працівник отримав диплом про освіту, сертифікат спеціаліста, лікаря (фармацевта)-спеціаліста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88F8FFC" w14:textId="77777777" w:rsidR="007F420D" w:rsidRPr="007F420D" w:rsidRDefault="007F420D" w:rsidP="007F420D">
            <w:r w:rsidRPr="007F420D">
              <w:t>Можна підтвердити 50% річного мінімуму балів у рік отримання диплома / сертифіката:</w:t>
            </w:r>
          </w:p>
          <w:p w14:paraId="6693B254" w14:textId="77777777" w:rsidR="007F420D" w:rsidRPr="007F420D" w:rsidRDefault="007F420D" w:rsidP="007F420D">
            <w:pPr>
              <w:pStyle w:val="a7"/>
              <w:numPr>
                <w:ilvl w:val="0"/>
                <w:numId w:val="21"/>
              </w:numPr>
            </w:pPr>
            <w:r w:rsidRPr="007F420D">
              <w:t>мінус 25 балів для професіоналів;</w:t>
            </w:r>
            <w:r w:rsidRPr="007F420D">
              <w:br/>
              <w:t>мінус 15 балів для фахівців</w:t>
            </w:r>
          </w:p>
        </w:tc>
      </w:tr>
      <w:tr w:rsidR="007F420D" w:rsidRPr="007F420D" w14:paraId="7E621EAC" w14:textId="77777777">
        <w:trPr>
          <w:trHeight w:val="822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CC06214" w14:textId="77777777" w:rsidR="007F420D" w:rsidRPr="007F420D" w:rsidRDefault="007F420D" w:rsidP="007F420D">
            <w:r w:rsidRPr="007F420D">
              <w:t>4. Працівник подав наказ про призначення його: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B7F5164" w14:textId="77777777" w:rsidR="007F420D" w:rsidRPr="007F420D" w:rsidRDefault="007F420D" w:rsidP="007F420D">
            <w:r w:rsidRPr="007F420D">
              <w:t>Можна підтвердити за рік менше балів:</w:t>
            </w:r>
          </w:p>
        </w:tc>
      </w:tr>
      <w:tr w:rsidR="007F420D" w:rsidRPr="007F420D" w14:paraId="2CD97091" w14:textId="77777777">
        <w:trPr>
          <w:trHeight w:val="1152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53FB947" w14:textId="77777777" w:rsidR="007F420D" w:rsidRPr="007F420D" w:rsidRDefault="007F420D" w:rsidP="007F420D">
            <w:pPr>
              <w:numPr>
                <w:ilvl w:val="0"/>
                <w:numId w:val="11"/>
              </w:numPr>
            </w:pPr>
            <w:r w:rsidRPr="007F420D">
              <w:t>куратором лікарів (фармацевтів)-інтернів із числа лікарів (фармацевтів)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48B397F5" w14:textId="77777777" w:rsidR="007F420D" w:rsidRPr="007F420D" w:rsidRDefault="007F420D" w:rsidP="007F420D">
            <w:pPr>
              <w:numPr>
                <w:ilvl w:val="0"/>
                <w:numId w:val="12"/>
              </w:numPr>
            </w:pPr>
            <w:r w:rsidRPr="007F420D">
              <w:t>на 5 балів за 1 інтерна, але не більше ніж на 15 балів</w:t>
            </w:r>
          </w:p>
        </w:tc>
      </w:tr>
      <w:tr w:rsidR="007F420D" w:rsidRPr="007F420D" w14:paraId="657CD397" w14:textId="77777777">
        <w:trPr>
          <w:trHeight w:val="822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2CC026FF" w14:textId="77777777" w:rsidR="007F420D" w:rsidRPr="007F420D" w:rsidRDefault="007F420D" w:rsidP="007F420D">
            <w:pPr>
              <w:numPr>
                <w:ilvl w:val="0"/>
                <w:numId w:val="13"/>
              </w:numPr>
            </w:pPr>
            <w:r w:rsidRPr="007F420D">
              <w:t>клінічним куратором лікаря-резидента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2A4C094" w14:textId="77777777" w:rsidR="007F420D" w:rsidRPr="007F420D" w:rsidRDefault="007F420D" w:rsidP="007F420D">
            <w:pPr>
              <w:numPr>
                <w:ilvl w:val="0"/>
                <w:numId w:val="14"/>
              </w:numPr>
            </w:pPr>
            <w:r w:rsidRPr="007F420D">
              <w:t>на 10 балів за 1 резидента</w:t>
            </w:r>
          </w:p>
        </w:tc>
      </w:tr>
      <w:tr w:rsidR="007F420D" w:rsidRPr="007F420D" w14:paraId="26015A13" w14:textId="77777777">
        <w:trPr>
          <w:trHeight w:val="1482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0CE424B" w14:textId="77777777" w:rsidR="007F420D" w:rsidRPr="007F420D" w:rsidRDefault="007F420D" w:rsidP="007F420D">
            <w:pPr>
              <w:numPr>
                <w:ilvl w:val="0"/>
                <w:numId w:val="15"/>
              </w:numPr>
            </w:pPr>
            <w:r w:rsidRPr="007F420D">
              <w:t>керівником клінічної практики фахівців з реабілітації та/або наставником здобувачів освіти, які навчаються за дуальною формою здобуття вищої освіти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3D1E315" w14:textId="77777777" w:rsidR="007F420D" w:rsidRPr="007F420D" w:rsidRDefault="007F420D" w:rsidP="007F420D">
            <w:pPr>
              <w:numPr>
                <w:ilvl w:val="0"/>
                <w:numId w:val="16"/>
              </w:numPr>
            </w:pPr>
            <w:r w:rsidRPr="007F420D">
              <w:t>на 5 балів за 1 здобувача освіти, але не більше ніж на 15 балів</w:t>
            </w:r>
          </w:p>
        </w:tc>
      </w:tr>
      <w:tr w:rsidR="007F420D" w:rsidRPr="007F420D" w14:paraId="7671941C" w14:textId="77777777">
        <w:trPr>
          <w:trHeight w:val="2382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CE947C8" w14:textId="77777777" w:rsidR="007F420D" w:rsidRPr="007F420D" w:rsidRDefault="007F420D" w:rsidP="007F420D">
            <w:r w:rsidRPr="007F420D">
              <w:lastRenderedPageBreak/>
              <w:t>5. Працівник подав сертифікат про проходження в поточному році навчання за програмами ВООЗ «Самодопомога Плюс» та mhGAP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C7372AD" w14:textId="77777777" w:rsidR="007F420D" w:rsidRPr="007F420D" w:rsidRDefault="007F420D" w:rsidP="007F420D">
            <w:r w:rsidRPr="007F420D">
              <w:t>Можна підтвердити на 20% менше за річний мінімум балів у рік отримання сертифіката (знижка діє один раз за атестаційний період):</w:t>
            </w:r>
          </w:p>
          <w:p w14:paraId="34031CB8" w14:textId="77777777" w:rsidR="007F420D" w:rsidRPr="007F420D" w:rsidRDefault="007F420D" w:rsidP="007F420D">
            <w:pPr>
              <w:pStyle w:val="a7"/>
              <w:numPr>
                <w:ilvl w:val="0"/>
                <w:numId w:val="21"/>
              </w:numPr>
            </w:pPr>
            <w:r w:rsidRPr="007F420D">
              <w:t>мінус 10 балів для професіоналів;</w:t>
            </w:r>
            <w:r w:rsidRPr="007F420D">
              <w:br/>
              <w:t>мінус 6 балів для фахівців</w:t>
            </w:r>
          </w:p>
        </w:tc>
      </w:tr>
      <w:tr w:rsidR="007F420D" w:rsidRPr="007F420D" w14:paraId="28BEB299" w14:textId="77777777">
        <w:trPr>
          <w:trHeight w:val="1516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E4BEB22" w14:textId="5E23FD7A" w:rsidR="007F420D" w:rsidRPr="007F420D" w:rsidRDefault="007F420D" w:rsidP="007F420D">
            <w:r w:rsidRPr="007F420D">
              <w:t>6. Працівник подав наказ про створення групи рівних і сертифікат фасилітатора, що підтверджують його фасилітаторство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41886605" w14:textId="77777777" w:rsidR="007F420D" w:rsidRPr="007F420D" w:rsidRDefault="007F420D" w:rsidP="007F420D">
            <w:r w:rsidRPr="007F420D">
              <w:t>Працівник отримує до 18 балів БПР на рік із розрахунку 3 бали за одну зустріч групи рівних</w:t>
            </w:r>
          </w:p>
        </w:tc>
      </w:tr>
      <w:tr w:rsidR="007F420D" w:rsidRPr="007F420D" w14:paraId="05DF7F7D" w14:textId="77777777">
        <w:trPr>
          <w:trHeight w:val="838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6D656D3" w14:textId="77777777" w:rsidR="007F420D" w:rsidRPr="007F420D" w:rsidRDefault="007F420D" w:rsidP="007F420D">
            <w:r w:rsidRPr="007F420D">
              <w:t>7. Працівник подав наказ, який підтверджує, що він є: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57CD9BD1" w14:textId="77777777" w:rsidR="007F420D" w:rsidRPr="007F420D" w:rsidRDefault="007F420D" w:rsidP="007F420D">
            <w:r w:rsidRPr="007F420D">
              <w:t>Можна підтвердити за рік:</w:t>
            </w:r>
          </w:p>
        </w:tc>
      </w:tr>
      <w:tr w:rsidR="007F420D" w:rsidRPr="007F420D" w14:paraId="1241650A" w14:textId="77777777">
        <w:trPr>
          <w:trHeight w:val="2472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A2A9ABA" w14:textId="77777777" w:rsidR="007F420D" w:rsidRPr="007F420D" w:rsidRDefault="007F420D" w:rsidP="007F420D">
            <w:pPr>
              <w:numPr>
                <w:ilvl w:val="0"/>
                <w:numId w:val="17"/>
              </w:numPr>
            </w:pPr>
            <w:r w:rsidRPr="007F420D">
              <w:t>членом постійної робочої групи з питань профільного супроводу закупівель, клініко-експертної комісії МОЗ / структурних підрозділів з питань охорони здоров’я обласних, Київської та Севастопольської міських державних адміністрацій (військових адміністрацій) та/або членом групи експертів, комісії з питань науково-дослідних робіт МОЗ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F7EB3DF" w14:textId="77777777" w:rsidR="007F420D" w:rsidRPr="007F420D" w:rsidRDefault="007F420D" w:rsidP="007F420D">
            <w:pPr>
              <w:numPr>
                <w:ilvl w:val="0"/>
                <w:numId w:val="18"/>
              </w:numPr>
            </w:pPr>
            <w:r w:rsidRPr="007F420D">
              <w:t>на 20% балів менше:</w:t>
            </w:r>
          </w:p>
          <w:p w14:paraId="00F0F5C7" w14:textId="77777777" w:rsidR="007F420D" w:rsidRDefault="007F420D" w:rsidP="007F420D">
            <w:pPr>
              <w:pStyle w:val="a7"/>
              <w:numPr>
                <w:ilvl w:val="1"/>
                <w:numId w:val="18"/>
              </w:numPr>
            </w:pPr>
            <w:r w:rsidRPr="007F420D">
              <w:t>мінус 10 балів для професіоналів;</w:t>
            </w:r>
          </w:p>
          <w:p w14:paraId="3AC77E34" w14:textId="5A90D2B9" w:rsidR="007F420D" w:rsidRPr="007F420D" w:rsidRDefault="007F420D" w:rsidP="007F420D">
            <w:pPr>
              <w:pStyle w:val="a7"/>
              <w:numPr>
                <w:ilvl w:val="1"/>
                <w:numId w:val="18"/>
              </w:numPr>
            </w:pPr>
            <w:r w:rsidRPr="007F420D">
              <w:t>мінус 6 балів для фахівців</w:t>
            </w:r>
          </w:p>
        </w:tc>
      </w:tr>
      <w:tr w:rsidR="007F420D" w:rsidRPr="007F420D" w14:paraId="1ED09E33" w14:textId="77777777">
        <w:trPr>
          <w:trHeight w:val="537"/>
        </w:trPr>
        <w:tc>
          <w:tcPr>
            <w:tcW w:w="7241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1CDE36E" w14:textId="77777777" w:rsidR="007F420D" w:rsidRPr="007F420D" w:rsidRDefault="007F420D" w:rsidP="007F420D">
            <w:pPr>
              <w:numPr>
                <w:ilvl w:val="0"/>
                <w:numId w:val="19"/>
              </w:numPr>
            </w:pPr>
            <w:r w:rsidRPr="007F420D">
              <w:lastRenderedPageBreak/>
              <w:t>членом робочої групи з розробки галузевих, професійних, освітніх стандартів у сфері охорони здоров’я, примірних програм підготовки в інтернатурі</w:t>
            </w:r>
          </w:p>
        </w:tc>
        <w:tc>
          <w:tcPr>
            <w:tcW w:w="6787" w:type="dxa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29AF903" w14:textId="77777777" w:rsidR="007F420D" w:rsidRPr="007F420D" w:rsidRDefault="007F420D" w:rsidP="007F420D">
            <w:pPr>
              <w:numPr>
                <w:ilvl w:val="0"/>
                <w:numId w:val="20"/>
              </w:numPr>
            </w:pPr>
            <w:r w:rsidRPr="007F420D">
              <w:t>на 5% менше — у рік участі в такій групі;</w:t>
            </w:r>
          </w:p>
          <w:p w14:paraId="0E4F99EC" w14:textId="77777777" w:rsidR="007F420D" w:rsidRPr="007F420D" w:rsidRDefault="007F420D" w:rsidP="007F420D">
            <w:pPr>
              <w:numPr>
                <w:ilvl w:val="0"/>
                <w:numId w:val="20"/>
              </w:numPr>
            </w:pPr>
            <w:r w:rsidRPr="007F420D">
              <w:t>на 10% менше — у рік затвердження відповідного стандарту (програми)</w:t>
            </w:r>
          </w:p>
        </w:tc>
      </w:tr>
    </w:tbl>
    <w:p w14:paraId="7C60AE12" w14:textId="77777777" w:rsidR="007F420D" w:rsidRPr="007F420D" w:rsidRDefault="007F420D"/>
    <w:sectPr w:rsidR="007F420D" w:rsidRPr="007F420D" w:rsidSect="007F42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D5F"/>
    <w:multiLevelType w:val="hybridMultilevel"/>
    <w:tmpl w:val="15108E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2F3"/>
    <w:multiLevelType w:val="multilevel"/>
    <w:tmpl w:val="C4BC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247BB"/>
    <w:multiLevelType w:val="multilevel"/>
    <w:tmpl w:val="41BC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10B4B"/>
    <w:multiLevelType w:val="multilevel"/>
    <w:tmpl w:val="C9DE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26E47"/>
    <w:multiLevelType w:val="multilevel"/>
    <w:tmpl w:val="F12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D5E77"/>
    <w:multiLevelType w:val="multilevel"/>
    <w:tmpl w:val="795A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94F25"/>
    <w:multiLevelType w:val="multilevel"/>
    <w:tmpl w:val="1B1E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11FF4"/>
    <w:multiLevelType w:val="multilevel"/>
    <w:tmpl w:val="08E8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226A5"/>
    <w:multiLevelType w:val="multilevel"/>
    <w:tmpl w:val="9F48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24BB4"/>
    <w:multiLevelType w:val="multilevel"/>
    <w:tmpl w:val="138A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F3B6E"/>
    <w:multiLevelType w:val="multilevel"/>
    <w:tmpl w:val="5B62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65A72"/>
    <w:multiLevelType w:val="multilevel"/>
    <w:tmpl w:val="479A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36643"/>
    <w:multiLevelType w:val="multilevel"/>
    <w:tmpl w:val="B2DC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1631F"/>
    <w:multiLevelType w:val="multilevel"/>
    <w:tmpl w:val="C504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B4856"/>
    <w:multiLevelType w:val="multilevel"/>
    <w:tmpl w:val="BEC6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714A8"/>
    <w:multiLevelType w:val="multilevel"/>
    <w:tmpl w:val="631A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B63EA"/>
    <w:multiLevelType w:val="multilevel"/>
    <w:tmpl w:val="ACF2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83FCB"/>
    <w:multiLevelType w:val="multilevel"/>
    <w:tmpl w:val="0F00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34AD0"/>
    <w:multiLevelType w:val="multilevel"/>
    <w:tmpl w:val="BE48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668DE"/>
    <w:multiLevelType w:val="multilevel"/>
    <w:tmpl w:val="A706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76EA4"/>
    <w:multiLevelType w:val="multilevel"/>
    <w:tmpl w:val="CB20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713837">
    <w:abstractNumId w:val="2"/>
  </w:num>
  <w:num w:numId="2" w16cid:durableId="1264924171">
    <w:abstractNumId w:val="1"/>
  </w:num>
  <w:num w:numId="3" w16cid:durableId="998966440">
    <w:abstractNumId w:val="5"/>
  </w:num>
  <w:num w:numId="4" w16cid:durableId="1825972029">
    <w:abstractNumId w:val="20"/>
  </w:num>
  <w:num w:numId="5" w16cid:durableId="1963462934">
    <w:abstractNumId w:val="11"/>
  </w:num>
  <w:num w:numId="6" w16cid:durableId="315031696">
    <w:abstractNumId w:val="14"/>
  </w:num>
  <w:num w:numId="7" w16cid:durableId="1516189830">
    <w:abstractNumId w:val="17"/>
  </w:num>
  <w:num w:numId="8" w16cid:durableId="915939687">
    <w:abstractNumId w:val="8"/>
  </w:num>
  <w:num w:numId="9" w16cid:durableId="1079402714">
    <w:abstractNumId w:val="12"/>
  </w:num>
  <w:num w:numId="10" w16cid:durableId="275779">
    <w:abstractNumId w:val="18"/>
  </w:num>
  <w:num w:numId="11" w16cid:durableId="1225526005">
    <w:abstractNumId w:val="13"/>
  </w:num>
  <w:num w:numId="12" w16cid:durableId="1815682651">
    <w:abstractNumId w:val="4"/>
  </w:num>
  <w:num w:numId="13" w16cid:durableId="952054581">
    <w:abstractNumId w:val="19"/>
  </w:num>
  <w:num w:numId="14" w16cid:durableId="1729380266">
    <w:abstractNumId w:val="7"/>
  </w:num>
  <w:num w:numId="15" w16cid:durableId="1099377674">
    <w:abstractNumId w:val="3"/>
  </w:num>
  <w:num w:numId="16" w16cid:durableId="189882732">
    <w:abstractNumId w:val="10"/>
  </w:num>
  <w:num w:numId="17" w16cid:durableId="738282971">
    <w:abstractNumId w:val="16"/>
  </w:num>
  <w:num w:numId="18" w16cid:durableId="1404986279">
    <w:abstractNumId w:val="6"/>
  </w:num>
  <w:num w:numId="19" w16cid:durableId="464078853">
    <w:abstractNumId w:val="15"/>
  </w:num>
  <w:num w:numId="20" w16cid:durableId="42759482">
    <w:abstractNumId w:val="9"/>
  </w:num>
  <w:num w:numId="21" w16cid:durableId="74156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A2"/>
    <w:rsid w:val="00030CA2"/>
    <w:rsid w:val="00211F4A"/>
    <w:rsid w:val="00797A86"/>
    <w:rsid w:val="007D4C4E"/>
    <w:rsid w:val="007F420D"/>
    <w:rsid w:val="00A71793"/>
    <w:rsid w:val="00D31E9D"/>
    <w:rsid w:val="00D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FBE4"/>
  <w15:chartTrackingRefBased/>
  <w15:docId w15:val="{D9952D90-9E38-4BA3-89EA-5D14E593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C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C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C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C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C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C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C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C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C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C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0C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42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4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1758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Купріянова</dc:creator>
  <cp:keywords/>
  <dc:description/>
  <cp:lastModifiedBy>Ольга Купріянова</cp:lastModifiedBy>
  <cp:revision>2</cp:revision>
  <dcterms:created xsi:type="dcterms:W3CDTF">2025-10-08T07:08:00Z</dcterms:created>
  <dcterms:modified xsi:type="dcterms:W3CDTF">2025-10-08T07:10:00Z</dcterms:modified>
</cp:coreProperties>
</file>